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BCE3D" w14:textId="7DBAE8B0" w:rsidR="0038544F" w:rsidRPr="0038544F" w:rsidRDefault="0038544F" w:rsidP="0038544F">
      <w:pPr>
        <w:spacing w:after="0" w:line="240" w:lineRule="auto"/>
        <w:jc w:val="center"/>
        <w:rPr>
          <w:rFonts w:ascii="Calibri" w:eastAsia="Times New Roman" w:hAnsi="Calibri" w:cs="Calibri"/>
          <w:color w:val="000000"/>
          <w:kern w:val="0"/>
          <w:sz w:val="22"/>
          <w:szCs w:val="22"/>
          <w14:ligatures w14:val="none"/>
        </w:rPr>
      </w:pPr>
      <w:r w:rsidRPr="0038544F">
        <w:rPr>
          <w:rFonts w:ascii="Calibri" w:eastAsia="Times New Roman" w:hAnsi="Calibri" w:cs="Calibri"/>
          <w:b/>
          <w:bCs/>
          <w:color w:val="000000"/>
          <w:kern w:val="0"/>
          <w:sz w:val="22"/>
          <w:szCs w:val="22"/>
          <w14:ligatures w14:val="none"/>
        </w:rPr>
        <w:t xml:space="preserve">Comment from </w:t>
      </w:r>
      <w:r>
        <w:rPr>
          <w:rFonts w:ascii="Calibri" w:eastAsia="Times New Roman" w:hAnsi="Calibri" w:cs="Calibri"/>
          <w:b/>
          <w:bCs/>
          <w:color w:val="000000"/>
          <w:kern w:val="0"/>
          <w:sz w:val="22"/>
          <w:szCs w:val="22"/>
          <w14:ligatures w14:val="none"/>
        </w:rPr>
        <w:t xml:space="preserve">Dr. </w:t>
      </w:r>
      <w:r w:rsidRPr="0038544F">
        <w:rPr>
          <w:rFonts w:ascii="Calibri" w:eastAsia="Times New Roman" w:hAnsi="Calibri" w:cs="Calibri"/>
          <w:b/>
          <w:bCs/>
          <w:color w:val="000000"/>
          <w:kern w:val="0"/>
          <w:sz w:val="22"/>
          <w:szCs w:val="22"/>
          <w14:ligatures w14:val="none"/>
        </w:rPr>
        <w:t>Julianne Malveaux</w:t>
      </w:r>
      <w:r w:rsidRPr="0038544F">
        <w:rPr>
          <w:rFonts w:ascii="Calibri" w:eastAsia="Times New Roman" w:hAnsi="Calibri" w:cs="Calibri"/>
          <w:b/>
          <w:bCs/>
          <w:color w:val="000000"/>
          <w:kern w:val="0"/>
          <w:sz w:val="22"/>
          <w:szCs w:val="22"/>
          <w14:ligatures w14:val="none"/>
        </w:rPr>
        <w:br/>
      </w:r>
    </w:p>
    <w:p w14:paraId="1DACA79F" w14:textId="21932310" w:rsidR="00FD17EC" w:rsidRDefault="00AF7437" w:rsidP="002F46D4">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 xml:space="preserve">This comment is submitted to express </w:t>
      </w:r>
      <w:r w:rsidR="00F00D3A">
        <w:rPr>
          <w:rFonts w:ascii="Calibri" w:eastAsia="Times New Roman" w:hAnsi="Calibri" w:cs="Calibri"/>
          <w:color w:val="000000"/>
          <w:kern w:val="0"/>
          <w:sz w:val="22"/>
          <w:szCs w:val="22"/>
          <w14:ligatures w14:val="none"/>
        </w:rPr>
        <w:t xml:space="preserve">thoughts regarding the </w:t>
      </w:r>
      <w:r w:rsidR="00AE21EA" w:rsidRPr="00AE21EA">
        <w:rPr>
          <w:rFonts w:ascii="Calibri" w:eastAsia="Times New Roman" w:hAnsi="Calibri" w:cs="Calibri"/>
          <w:color w:val="000000"/>
          <w:kern w:val="0"/>
          <w:sz w:val="22"/>
          <w:szCs w:val="22"/>
          <w14:ligatures w14:val="none"/>
        </w:rPr>
        <w:t>Federal Home Loan Mortgage Corporation</w:t>
      </w:r>
      <w:r w:rsidR="00AE21EA">
        <w:rPr>
          <w:rFonts w:ascii="Calibri" w:eastAsia="Times New Roman" w:hAnsi="Calibri" w:cs="Calibri"/>
          <w:color w:val="000000"/>
          <w:kern w:val="0"/>
          <w:sz w:val="22"/>
          <w:szCs w:val="22"/>
          <w14:ligatures w14:val="none"/>
        </w:rPr>
        <w:t>’s</w:t>
      </w:r>
      <w:r w:rsidR="00AE21EA" w:rsidRPr="00AE21EA">
        <w:rPr>
          <w:rFonts w:ascii="Calibri" w:eastAsia="Times New Roman" w:hAnsi="Calibri" w:cs="Calibri"/>
          <w:color w:val="000000"/>
          <w:kern w:val="0"/>
          <w:sz w:val="22"/>
          <w:szCs w:val="22"/>
          <w14:ligatures w14:val="none"/>
        </w:rPr>
        <w:t> </w:t>
      </w:r>
      <w:r w:rsidR="00AE21EA">
        <w:rPr>
          <w:rFonts w:ascii="Calibri" w:eastAsia="Times New Roman" w:hAnsi="Calibri" w:cs="Calibri"/>
          <w:color w:val="000000"/>
          <w:kern w:val="0"/>
          <w:sz w:val="22"/>
          <w:szCs w:val="22"/>
          <w14:ligatures w14:val="none"/>
        </w:rPr>
        <w:t>(</w:t>
      </w:r>
      <w:r w:rsidR="002F46D4" w:rsidRPr="002F46D4">
        <w:rPr>
          <w:rFonts w:ascii="Calibri" w:eastAsia="Times New Roman" w:hAnsi="Calibri" w:cs="Calibri"/>
          <w:color w:val="000000"/>
          <w:kern w:val="0"/>
          <w:sz w:val="22"/>
          <w:szCs w:val="22"/>
          <w14:ligatures w14:val="none"/>
        </w:rPr>
        <w:t>Freddie Mac</w:t>
      </w:r>
      <w:r w:rsidR="00AE21EA">
        <w:rPr>
          <w:rFonts w:ascii="Calibri" w:eastAsia="Times New Roman" w:hAnsi="Calibri" w:cs="Calibri"/>
          <w:color w:val="000000"/>
          <w:kern w:val="0"/>
          <w:sz w:val="22"/>
          <w:szCs w:val="22"/>
          <w14:ligatures w14:val="none"/>
        </w:rPr>
        <w:t>’s) proposal</w:t>
      </w:r>
      <w:r w:rsidR="002F46D4" w:rsidRPr="002F46D4">
        <w:rPr>
          <w:rFonts w:ascii="Calibri" w:eastAsia="Times New Roman" w:hAnsi="Calibri" w:cs="Calibri"/>
          <w:color w:val="000000"/>
          <w:kern w:val="0"/>
          <w:sz w:val="22"/>
          <w:szCs w:val="22"/>
          <w14:ligatures w14:val="none"/>
        </w:rPr>
        <w:t xml:space="preserve"> to issue second mortgages</w:t>
      </w:r>
      <w:r w:rsidR="00FD17EC">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t xml:space="preserve"> Many</w:t>
      </w:r>
      <w:r w:rsidR="00F00D3A">
        <w:rPr>
          <w:rFonts w:ascii="Calibri" w:eastAsia="Times New Roman" w:hAnsi="Calibri" w:cs="Calibri"/>
          <w:color w:val="000000"/>
          <w:kern w:val="0"/>
          <w:sz w:val="22"/>
          <w:szCs w:val="22"/>
          <w14:ligatures w14:val="none"/>
        </w:rPr>
        <w:t xml:space="preserve"> believe</w:t>
      </w:r>
      <w:r w:rsidR="00FD17EC">
        <w:rPr>
          <w:rFonts w:ascii="Calibri" w:eastAsia="Times New Roman" w:hAnsi="Calibri" w:cs="Calibri"/>
          <w:color w:val="000000"/>
          <w:kern w:val="0"/>
          <w:sz w:val="22"/>
          <w:szCs w:val="22"/>
          <w14:ligatures w14:val="none"/>
        </w:rPr>
        <w:t xml:space="preserve"> it</w:t>
      </w:r>
      <w:r w:rsidR="002F46D4" w:rsidRPr="002F46D4">
        <w:rPr>
          <w:rFonts w:ascii="Calibri" w:eastAsia="Times New Roman" w:hAnsi="Calibri" w:cs="Calibri"/>
          <w:color w:val="000000"/>
          <w:kern w:val="0"/>
          <w:sz w:val="22"/>
          <w:szCs w:val="22"/>
          <w14:ligatures w14:val="none"/>
        </w:rPr>
        <w:t xml:space="preserve"> </w:t>
      </w:r>
      <w:r w:rsidR="00FD17EC">
        <w:rPr>
          <w:rFonts w:ascii="Calibri" w:eastAsia="Times New Roman" w:hAnsi="Calibri" w:cs="Calibri"/>
          <w:color w:val="000000"/>
          <w:kern w:val="0"/>
          <w:sz w:val="22"/>
          <w:szCs w:val="22"/>
          <w14:ligatures w14:val="none"/>
        </w:rPr>
        <w:t>will not</w:t>
      </w:r>
      <w:r w:rsidR="002F46D4" w:rsidRPr="002F46D4">
        <w:rPr>
          <w:rFonts w:ascii="Calibri" w:eastAsia="Times New Roman" w:hAnsi="Calibri" w:cs="Calibri"/>
          <w:color w:val="000000"/>
          <w:kern w:val="0"/>
          <w:sz w:val="22"/>
          <w:szCs w:val="22"/>
          <w14:ligatures w14:val="none"/>
        </w:rPr>
        <w:t xml:space="preserve"> help African Americans and other minorities who find themselves falling behind other Americans in homeownership rates. </w:t>
      </w:r>
      <w:r w:rsidR="00FD17EC">
        <w:rPr>
          <w:rFonts w:ascii="Calibri" w:eastAsia="Times New Roman" w:hAnsi="Calibri" w:cs="Calibri"/>
          <w:color w:val="000000"/>
          <w:kern w:val="0"/>
          <w:sz w:val="22"/>
          <w:szCs w:val="22"/>
          <w14:ligatures w14:val="none"/>
        </w:rPr>
        <w:t xml:space="preserve">In fact, </w:t>
      </w:r>
      <w:r w:rsidR="00F00D3A">
        <w:rPr>
          <w:rFonts w:ascii="Calibri" w:eastAsia="Times New Roman" w:hAnsi="Calibri" w:cs="Calibri"/>
          <w:color w:val="000000"/>
          <w:kern w:val="0"/>
          <w:sz w:val="22"/>
          <w:szCs w:val="22"/>
          <w14:ligatures w14:val="none"/>
        </w:rPr>
        <w:t>we</w:t>
      </w:r>
      <w:r w:rsidR="00FD17EC">
        <w:rPr>
          <w:rFonts w:ascii="Calibri" w:eastAsia="Times New Roman" w:hAnsi="Calibri" w:cs="Calibri"/>
          <w:color w:val="000000"/>
          <w:kern w:val="0"/>
          <w:sz w:val="22"/>
          <w:szCs w:val="22"/>
          <w14:ligatures w14:val="none"/>
        </w:rPr>
        <w:t xml:space="preserve"> believe the only beneficiary of the policy would be </w:t>
      </w:r>
      <w:r w:rsidR="002F46D4" w:rsidRPr="002F46D4">
        <w:rPr>
          <w:rFonts w:ascii="Calibri" w:eastAsia="Times New Roman" w:hAnsi="Calibri" w:cs="Calibri"/>
          <w:color w:val="000000"/>
          <w:kern w:val="0"/>
          <w:sz w:val="22"/>
          <w:szCs w:val="22"/>
          <w14:ligatures w14:val="none"/>
        </w:rPr>
        <w:t xml:space="preserve">those who </w:t>
      </w:r>
      <w:r w:rsidR="00FD17EC">
        <w:rPr>
          <w:rFonts w:ascii="Calibri" w:eastAsia="Times New Roman" w:hAnsi="Calibri" w:cs="Calibri"/>
          <w:color w:val="000000"/>
          <w:kern w:val="0"/>
          <w:sz w:val="22"/>
          <w:szCs w:val="22"/>
          <w14:ligatures w14:val="none"/>
        </w:rPr>
        <w:t xml:space="preserve">already </w:t>
      </w:r>
      <w:r w:rsidR="002F46D4" w:rsidRPr="002F46D4">
        <w:rPr>
          <w:rFonts w:ascii="Calibri" w:eastAsia="Times New Roman" w:hAnsi="Calibri" w:cs="Calibri"/>
          <w:color w:val="000000"/>
          <w:kern w:val="0"/>
          <w:sz w:val="22"/>
          <w:szCs w:val="22"/>
          <w14:ligatures w14:val="none"/>
        </w:rPr>
        <w:t xml:space="preserve">own their own homes, already have equity, and have the advantage of years of low-interest loans that are no longer available. </w:t>
      </w:r>
    </w:p>
    <w:p w14:paraId="450D687B" w14:textId="77777777" w:rsidR="00FD17EC" w:rsidRDefault="00FD17EC" w:rsidP="002F46D4">
      <w:pPr>
        <w:spacing w:after="0" w:line="240" w:lineRule="auto"/>
        <w:rPr>
          <w:rFonts w:ascii="Calibri" w:eastAsia="Times New Roman" w:hAnsi="Calibri" w:cs="Calibri"/>
          <w:color w:val="000000"/>
          <w:kern w:val="0"/>
          <w:sz w:val="22"/>
          <w:szCs w:val="22"/>
          <w14:ligatures w14:val="none"/>
        </w:rPr>
      </w:pPr>
    </w:p>
    <w:p w14:paraId="305E5372" w14:textId="203DE78F" w:rsidR="002F46D4" w:rsidRPr="002F46D4" w:rsidRDefault="002F46D4" w:rsidP="002F46D4">
      <w:pPr>
        <w:spacing w:after="0" w:line="240" w:lineRule="auto"/>
        <w:rPr>
          <w:rFonts w:ascii="Calibri" w:eastAsia="Times New Roman" w:hAnsi="Calibri" w:cs="Calibri"/>
          <w:color w:val="000000"/>
          <w:kern w:val="0"/>
          <w:sz w:val="22"/>
          <w:szCs w:val="22"/>
          <w14:ligatures w14:val="none"/>
        </w:rPr>
      </w:pPr>
      <w:r w:rsidRPr="002F46D4">
        <w:rPr>
          <w:rFonts w:ascii="Calibri" w:eastAsia="Times New Roman" w:hAnsi="Calibri" w:cs="Calibri"/>
          <w:color w:val="000000"/>
          <w:kern w:val="0"/>
          <w:sz w:val="22"/>
          <w:szCs w:val="22"/>
          <w14:ligatures w14:val="none"/>
        </w:rPr>
        <w:t>This proposal</w:t>
      </w:r>
      <w:r w:rsidR="00FD17EC">
        <w:rPr>
          <w:rFonts w:ascii="Calibri" w:eastAsia="Times New Roman" w:hAnsi="Calibri" w:cs="Calibri"/>
          <w:color w:val="000000"/>
          <w:kern w:val="0"/>
          <w:sz w:val="22"/>
          <w:szCs w:val="22"/>
          <w14:ligatures w14:val="none"/>
        </w:rPr>
        <w:t>, while well-intentioned,</w:t>
      </w:r>
      <w:r w:rsidRPr="002F46D4">
        <w:rPr>
          <w:rFonts w:ascii="Calibri" w:eastAsia="Times New Roman" w:hAnsi="Calibri" w:cs="Calibri"/>
          <w:color w:val="000000"/>
          <w:kern w:val="0"/>
          <w:sz w:val="22"/>
          <w:szCs w:val="22"/>
          <w14:ligatures w14:val="none"/>
        </w:rPr>
        <w:t xml:space="preserve"> will keep more people from the outside looking in, and it should be rejected until further study is performed. The American people deserve further transparency so they can examine the data and determine the real winners of this proposal. </w:t>
      </w:r>
    </w:p>
    <w:p w14:paraId="0B75DDF5" w14:textId="2765E620" w:rsidR="00FD17EC" w:rsidRPr="00FD17EC" w:rsidRDefault="002F46D4" w:rsidP="002F46D4">
      <w:pPr>
        <w:spacing w:after="0" w:line="240" w:lineRule="auto"/>
        <w:rPr>
          <w:rFonts w:ascii="Aptos" w:eastAsia="Times New Roman" w:hAnsi="Aptos" w:cs="Times New Roman"/>
          <w:color w:val="000000"/>
          <w:kern w:val="0"/>
          <w:sz w:val="22"/>
          <w:szCs w:val="22"/>
          <w14:ligatures w14:val="none"/>
        </w:rPr>
      </w:pPr>
      <w:r w:rsidRPr="002F46D4">
        <w:rPr>
          <w:rFonts w:ascii="Calibri" w:eastAsia="Times New Roman" w:hAnsi="Calibri" w:cs="Calibri"/>
          <w:color w:val="000000"/>
          <w:kern w:val="0"/>
          <w:sz w:val="22"/>
          <w:szCs w:val="22"/>
          <w14:ligatures w14:val="none"/>
        </w:rPr>
        <w:t> </w:t>
      </w:r>
    </w:p>
    <w:p w14:paraId="711FA946" w14:textId="7D8226CD" w:rsidR="002F46D4" w:rsidRPr="002F46D4" w:rsidRDefault="002F46D4" w:rsidP="002F46D4">
      <w:pPr>
        <w:spacing w:after="0" w:line="240" w:lineRule="auto"/>
        <w:rPr>
          <w:rFonts w:ascii="Aptos" w:eastAsia="Times New Roman" w:hAnsi="Aptos" w:cs="Times New Roman"/>
          <w:color w:val="000000"/>
          <w:kern w:val="0"/>
          <w:sz w:val="22"/>
          <w:szCs w:val="22"/>
          <w14:ligatures w14:val="none"/>
        </w:rPr>
      </w:pPr>
      <w:r w:rsidRPr="002F46D4">
        <w:rPr>
          <w:rFonts w:ascii="Calibri" w:eastAsia="Times New Roman" w:hAnsi="Calibri" w:cs="Calibri"/>
          <w:color w:val="000000"/>
          <w:kern w:val="0"/>
          <w:sz w:val="22"/>
          <w:szCs w:val="22"/>
          <w14:ligatures w14:val="none"/>
        </w:rPr>
        <w:t>The homeownership rate for White Americans was 72.7% in 2021, compared to</w:t>
      </w:r>
      <w:r w:rsidR="00FD17EC">
        <w:rPr>
          <w:rFonts w:ascii="Calibri" w:eastAsia="Times New Roman" w:hAnsi="Calibri" w:cs="Calibri"/>
          <w:color w:val="000000"/>
          <w:kern w:val="0"/>
          <w:sz w:val="22"/>
          <w:szCs w:val="22"/>
          <w14:ligatures w14:val="none"/>
        </w:rPr>
        <w:t xml:space="preserve"> just</w:t>
      </w:r>
      <w:r w:rsidRPr="002F46D4">
        <w:rPr>
          <w:rFonts w:ascii="Calibri" w:eastAsia="Times New Roman" w:hAnsi="Calibri" w:cs="Calibri"/>
          <w:color w:val="000000"/>
          <w:kern w:val="0"/>
          <w:sz w:val="22"/>
          <w:szCs w:val="22"/>
          <w14:ligatures w14:val="none"/>
        </w:rPr>
        <w:t xml:space="preserve"> 44% for African Americans. Those lucky enough to have purchased a home when interest rates were lower now find it more difficult to keep it. </w:t>
      </w:r>
    </w:p>
    <w:p w14:paraId="66ADD584" w14:textId="77777777" w:rsidR="002F46D4" w:rsidRPr="002F46D4" w:rsidRDefault="002F46D4" w:rsidP="002F46D4">
      <w:pPr>
        <w:spacing w:after="0" w:line="240" w:lineRule="auto"/>
        <w:rPr>
          <w:rFonts w:ascii="Aptos" w:eastAsia="Times New Roman" w:hAnsi="Aptos" w:cs="Times New Roman"/>
          <w:color w:val="000000"/>
          <w:kern w:val="0"/>
          <w:sz w:val="22"/>
          <w:szCs w:val="22"/>
          <w14:ligatures w14:val="none"/>
        </w:rPr>
      </w:pPr>
      <w:r w:rsidRPr="002F46D4">
        <w:rPr>
          <w:rFonts w:ascii="Calibri" w:eastAsia="Times New Roman" w:hAnsi="Calibri" w:cs="Calibri"/>
          <w:color w:val="000000"/>
          <w:kern w:val="0"/>
          <w:sz w:val="22"/>
          <w:szCs w:val="22"/>
          <w14:ligatures w14:val="none"/>
        </w:rPr>
        <w:t> </w:t>
      </w:r>
    </w:p>
    <w:p w14:paraId="35E52928" w14:textId="05178CE6" w:rsidR="002F46D4" w:rsidRPr="002F46D4" w:rsidRDefault="002F46D4" w:rsidP="002F46D4">
      <w:pPr>
        <w:spacing w:after="0" w:line="240" w:lineRule="auto"/>
        <w:rPr>
          <w:rFonts w:ascii="Aptos" w:eastAsia="Times New Roman" w:hAnsi="Aptos" w:cs="Times New Roman"/>
          <w:color w:val="000000"/>
          <w:kern w:val="0"/>
          <w:sz w:val="22"/>
          <w:szCs w:val="22"/>
          <w14:ligatures w14:val="none"/>
        </w:rPr>
      </w:pPr>
      <w:r w:rsidRPr="002F46D4">
        <w:rPr>
          <w:rFonts w:ascii="Calibri" w:eastAsia="Times New Roman" w:hAnsi="Calibri" w:cs="Calibri"/>
          <w:color w:val="000000"/>
          <w:kern w:val="0"/>
          <w:sz w:val="22"/>
          <w:szCs w:val="22"/>
          <w14:ligatures w14:val="none"/>
        </w:rPr>
        <w:t>Over the past three decades, rates of foreclosures have consistently been higher for Black or Hispanic households. Black and Hispanic households are also </w:t>
      </w:r>
      <w:hyperlink r:id="rId4" w:tooltip="https://home.treasury.gov/news/featured-stories/racial-differences-in-economic-security-housing" w:history="1">
        <w:r w:rsidRPr="002F46D4">
          <w:rPr>
            <w:rFonts w:ascii="Calibri" w:eastAsia="Times New Roman" w:hAnsi="Calibri" w:cs="Calibri"/>
            <w:color w:val="0000FF"/>
            <w:kern w:val="0"/>
            <w:sz w:val="22"/>
            <w:szCs w:val="22"/>
            <w:u w:val="single"/>
            <w14:ligatures w14:val="none"/>
          </w:rPr>
          <w:t>burdened</w:t>
        </w:r>
      </w:hyperlink>
      <w:r w:rsidRPr="002F46D4">
        <w:rPr>
          <w:rFonts w:ascii="Calibri" w:eastAsia="Times New Roman" w:hAnsi="Calibri" w:cs="Calibri"/>
          <w:color w:val="000000"/>
          <w:kern w:val="0"/>
          <w:sz w:val="22"/>
          <w:szCs w:val="22"/>
          <w14:ligatures w14:val="none"/>
        </w:rPr>
        <w:t> with taking on more debt to purchase a home, reducing their eligibility for a Freddie Mac second mortgage.</w:t>
      </w:r>
    </w:p>
    <w:p w14:paraId="3368B534" w14:textId="77777777" w:rsidR="002F46D4" w:rsidRPr="002F46D4" w:rsidRDefault="002F46D4" w:rsidP="002F46D4">
      <w:pPr>
        <w:spacing w:after="0" w:line="240" w:lineRule="auto"/>
        <w:rPr>
          <w:rFonts w:ascii="Aptos" w:eastAsia="Times New Roman" w:hAnsi="Aptos" w:cs="Times New Roman"/>
          <w:color w:val="000000"/>
          <w:kern w:val="0"/>
          <w:sz w:val="22"/>
          <w:szCs w:val="22"/>
          <w14:ligatures w14:val="none"/>
        </w:rPr>
      </w:pPr>
      <w:r w:rsidRPr="002F46D4">
        <w:rPr>
          <w:rFonts w:ascii="Calibri" w:eastAsia="Times New Roman" w:hAnsi="Calibri" w:cs="Calibri"/>
          <w:color w:val="000000"/>
          <w:kern w:val="0"/>
          <w:sz w:val="22"/>
          <w:szCs w:val="22"/>
          <w14:ligatures w14:val="none"/>
        </w:rPr>
        <w:t> </w:t>
      </w:r>
    </w:p>
    <w:p w14:paraId="52FC6547" w14:textId="1315D2C6" w:rsidR="002F46D4" w:rsidRPr="002F46D4" w:rsidRDefault="00FD17EC" w:rsidP="002F46D4">
      <w:pPr>
        <w:spacing w:after="0" w:line="240" w:lineRule="auto"/>
        <w:rPr>
          <w:rFonts w:ascii="Aptos" w:eastAsia="Times New Roman" w:hAnsi="Aptos" w:cs="Times New Roman"/>
          <w:color w:val="000000"/>
          <w:kern w:val="0"/>
          <w:sz w:val="22"/>
          <w:szCs w:val="22"/>
          <w14:ligatures w14:val="none"/>
        </w:rPr>
      </w:pPr>
      <w:r>
        <w:rPr>
          <w:rFonts w:ascii="Calibri" w:eastAsia="Times New Roman" w:hAnsi="Calibri" w:cs="Calibri"/>
          <w:color w:val="000000"/>
          <w:kern w:val="0"/>
          <w:sz w:val="22"/>
          <w:szCs w:val="22"/>
          <w14:ligatures w14:val="none"/>
        </w:rPr>
        <w:t xml:space="preserve">Freddie Mac issuing </w:t>
      </w:r>
      <w:r w:rsidR="002F46D4" w:rsidRPr="002F46D4">
        <w:rPr>
          <w:rFonts w:ascii="Calibri" w:eastAsia="Times New Roman" w:hAnsi="Calibri" w:cs="Calibri"/>
          <w:color w:val="000000"/>
          <w:kern w:val="0"/>
          <w:sz w:val="22"/>
          <w:szCs w:val="22"/>
          <w14:ligatures w14:val="none"/>
        </w:rPr>
        <w:t xml:space="preserve">second mortgages would only exacerbate </w:t>
      </w:r>
      <w:r>
        <w:rPr>
          <w:rFonts w:ascii="Calibri" w:eastAsia="Times New Roman" w:hAnsi="Calibri" w:cs="Calibri"/>
          <w:color w:val="000000"/>
          <w:kern w:val="0"/>
          <w:sz w:val="22"/>
          <w:szCs w:val="22"/>
          <w14:ligatures w14:val="none"/>
        </w:rPr>
        <w:t>this</w:t>
      </w:r>
      <w:r w:rsidR="002F46D4" w:rsidRPr="002F46D4">
        <w:rPr>
          <w:rFonts w:ascii="Calibri" w:eastAsia="Times New Roman" w:hAnsi="Calibri" w:cs="Calibri"/>
          <w:color w:val="000000"/>
          <w:kern w:val="0"/>
          <w:sz w:val="22"/>
          <w:szCs w:val="22"/>
          <w14:ligatures w14:val="none"/>
        </w:rPr>
        <w:t xml:space="preserve"> inequality in homeownership rates. By favoring those who already own homes and have equity, the proposal would create a situation where the rich get richer and the poor fall further behind. This directly contradicts the goal of creating equal opportunity and leveling the playing field. </w:t>
      </w:r>
    </w:p>
    <w:p w14:paraId="37C64962" w14:textId="77777777" w:rsidR="002F46D4" w:rsidRPr="002F46D4" w:rsidRDefault="002F46D4" w:rsidP="002F46D4">
      <w:pPr>
        <w:spacing w:after="0" w:line="240" w:lineRule="auto"/>
        <w:rPr>
          <w:rFonts w:ascii="Aptos" w:eastAsia="Times New Roman" w:hAnsi="Aptos" w:cs="Times New Roman"/>
          <w:color w:val="000000"/>
          <w:kern w:val="0"/>
          <w:sz w:val="22"/>
          <w:szCs w:val="22"/>
          <w14:ligatures w14:val="none"/>
        </w:rPr>
      </w:pPr>
      <w:r w:rsidRPr="002F46D4">
        <w:rPr>
          <w:rFonts w:ascii="Calibri" w:eastAsia="Times New Roman" w:hAnsi="Calibri" w:cs="Calibri"/>
          <w:color w:val="000000"/>
          <w:kern w:val="0"/>
          <w:sz w:val="22"/>
          <w:szCs w:val="22"/>
          <w14:ligatures w14:val="none"/>
        </w:rPr>
        <w:t> </w:t>
      </w:r>
    </w:p>
    <w:p w14:paraId="4CFA005B" w14:textId="04BFB1E7" w:rsidR="002F46D4" w:rsidRPr="002F46D4" w:rsidRDefault="002F46D4" w:rsidP="002F46D4">
      <w:pPr>
        <w:spacing w:after="0" w:line="240" w:lineRule="auto"/>
        <w:rPr>
          <w:rFonts w:ascii="Aptos" w:eastAsia="Times New Roman" w:hAnsi="Aptos" w:cs="Times New Roman"/>
          <w:color w:val="000000"/>
          <w:kern w:val="0"/>
          <w:sz w:val="22"/>
          <w:szCs w:val="22"/>
          <w14:ligatures w14:val="none"/>
        </w:rPr>
      </w:pPr>
      <w:r w:rsidRPr="002F46D4">
        <w:rPr>
          <w:rFonts w:ascii="Calibri" w:eastAsia="Times New Roman" w:hAnsi="Calibri" w:cs="Calibri"/>
          <w:color w:val="000000"/>
          <w:kern w:val="0"/>
          <w:sz w:val="22"/>
          <w:szCs w:val="22"/>
          <w14:ligatures w14:val="none"/>
        </w:rPr>
        <w:t xml:space="preserve">The proposal </w:t>
      </w:r>
      <w:r w:rsidR="00FD17EC">
        <w:rPr>
          <w:rFonts w:ascii="Calibri" w:eastAsia="Times New Roman" w:hAnsi="Calibri" w:cs="Calibri"/>
          <w:color w:val="000000"/>
          <w:kern w:val="0"/>
          <w:sz w:val="22"/>
          <w:szCs w:val="22"/>
          <w14:ligatures w14:val="none"/>
        </w:rPr>
        <w:t>would also</w:t>
      </w:r>
      <w:r w:rsidRPr="002F46D4">
        <w:rPr>
          <w:rFonts w:ascii="Calibri" w:eastAsia="Times New Roman" w:hAnsi="Calibri" w:cs="Calibri"/>
          <w:color w:val="000000"/>
          <w:kern w:val="0"/>
          <w:sz w:val="22"/>
          <w:szCs w:val="22"/>
          <w14:ligatures w14:val="none"/>
        </w:rPr>
        <w:t xml:space="preserve"> </w:t>
      </w:r>
      <w:r w:rsidR="00FD17EC">
        <w:rPr>
          <w:rFonts w:ascii="Calibri" w:eastAsia="Times New Roman" w:hAnsi="Calibri" w:cs="Calibri"/>
          <w:color w:val="000000"/>
          <w:kern w:val="0"/>
          <w:sz w:val="22"/>
          <w:szCs w:val="22"/>
          <w14:ligatures w14:val="none"/>
        </w:rPr>
        <w:t>contribute</w:t>
      </w:r>
      <w:r w:rsidRPr="002F46D4">
        <w:rPr>
          <w:rFonts w:ascii="Calibri" w:eastAsia="Times New Roman" w:hAnsi="Calibri" w:cs="Calibri"/>
          <w:color w:val="000000"/>
          <w:kern w:val="0"/>
          <w:sz w:val="22"/>
          <w:szCs w:val="22"/>
          <w14:ligatures w14:val="none"/>
        </w:rPr>
        <w:t xml:space="preserve"> to the gentrification </w:t>
      </w:r>
      <w:r w:rsidR="00FD17EC">
        <w:rPr>
          <w:rFonts w:ascii="Calibri" w:eastAsia="Times New Roman" w:hAnsi="Calibri" w:cs="Calibri"/>
          <w:color w:val="000000"/>
          <w:kern w:val="0"/>
          <w:sz w:val="22"/>
          <w:szCs w:val="22"/>
          <w14:ligatures w14:val="none"/>
        </w:rPr>
        <w:t>many</w:t>
      </w:r>
      <w:r w:rsidRPr="002F46D4">
        <w:rPr>
          <w:rFonts w:ascii="Calibri" w:eastAsia="Times New Roman" w:hAnsi="Calibri" w:cs="Calibri"/>
          <w:color w:val="000000"/>
          <w:kern w:val="0"/>
          <w:sz w:val="22"/>
          <w:szCs w:val="22"/>
          <w14:ligatures w14:val="none"/>
        </w:rPr>
        <w:t xml:space="preserve"> neighborhoods</w:t>
      </w:r>
      <w:r w:rsidR="00FD17EC">
        <w:rPr>
          <w:rFonts w:ascii="Calibri" w:eastAsia="Times New Roman" w:hAnsi="Calibri" w:cs="Calibri"/>
          <w:color w:val="000000"/>
          <w:kern w:val="0"/>
          <w:sz w:val="22"/>
          <w:szCs w:val="22"/>
          <w14:ligatures w14:val="none"/>
        </w:rPr>
        <w:t xml:space="preserve"> are currently facing</w:t>
      </w:r>
      <w:r w:rsidRPr="002F46D4">
        <w:rPr>
          <w:rFonts w:ascii="Calibri" w:eastAsia="Times New Roman" w:hAnsi="Calibri" w:cs="Calibri"/>
          <w:color w:val="000000"/>
          <w:kern w:val="0"/>
          <w:sz w:val="22"/>
          <w:szCs w:val="22"/>
          <w14:ligatures w14:val="none"/>
        </w:rPr>
        <w:t>, as those with the financial means to secure a second mortgage could invest in property improvements. This would drive up property values, making it even more difficult for low-income families and minorities to afford homes in their communities. </w:t>
      </w:r>
    </w:p>
    <w:p w14:paraId="2DEC6F0A" w14:textId="77777777" w:rsidR="002F46D4" w:rsidRPr="002F46D4" w:rsidRDefault="002F46D4" w:rsidP="002F46D4">
      <w:pPr>
        <w:spacing w:after="0" w:line="240" w:lineRule="auto"/>
        <w:rPr>
          <w:rFonts w:ascii="Aptos" w:eastAsia="Times New Roman" w:hAnsi="Aptos" w:cs="Times New Roman"/>
          <w:color w:val="000000"/>
          <w:kern w:val="0"/>
          <w:sz w:val="22"/>
          <w:szCs w:val="22"/>
          <w14:ligatures w14:val="none"/>
        </w:rPr>
      </w:pPr>
      <w:r w:rsidRPr="002F46D4">
        <w:rPr>
          <w:rFonts w:ascii="Calibri" w:eastAsia="Times New Roman" w:hAnsi="Calibri" w:cs="Calibri"/>
          <w:color w:val="000000"/>
          <w:kern w:val="0"/>
          <w:sz w:val="22"/>
          <w:szCs w:val="22"/>
          <w14:ligatures w14:val="none"/>
        </w:rPr>
        <w:t> </w:t>
      </w:r>
    </w:p>
    <w:p w14:paraId="54CB6694" w14:textId="1B5D361B" w:rsidR="002F46D4" w:rsidRPr="002F46D4" w:rsidRDefault="002F46D4" w:rsidP="002F46D4">
      <w:pPr>
        <w:spacing w:after="0" w:line="240" w:lineRule="auto"/>
        <w:rPr>
          <w:rFonts w:ascii="Aptos" w:eastAsia="Times New Roman" w:hAnsi="Aptos" w:cs="Times New Roman"/>
          <w:color w:val="000000"/>
          <w:kern w:val="0"/>
          <w:sz w:val="22"/>
          <w:szCs w:val="22"/>
          <w14:ligatures w14:val="none"/>
        </w:rPr>
      </w:pPr>
      <w:r w:rsidRPr="002F46D4">
        <w:rPr>
          <w:rFonts w:ascii="Calibri" w:eastAsia="Times New Roman" w:hAnsi="Calibri" w:cs="Calibri"/>
          <w:color w:val="000000"/>
          <w:kern w:val="0"/>
          <w:sz w:val="22"/>
          <w:szCs w:val="22"/>
          <w14:ligatures w14:val="none"/>
        </w:rPr>
        <w:t xml:space="preserve"> The government must prioritize policies that promote equal opportunity and work to create a more inclusive and equitable society for all. </w:t>
      </w:r>
      <w:r w:rsidR="00F00D3A">
        <w:rPr>
          <w:rFonts w:ascii="Calibri" w:eastAsia="Times New Roman" w:hAnsi="Calibri" w:cs="Calibri"/>
          <w:color w:val="000000"/>
          <w:kern w:val="0"/>
          <w:sz w:val="22"/>
          <w:szCs w:val="22"/>
          <w14:ligatures w14:val="none"/>
        </w:rPr>
        <w:t>We would encourage a pause and hosting a series a round table discussion with key housing advocates to ensure that this proposal meets that goal.</w:t>
      </w:r>
      <w:r w:rsidRPr="002F46D4">
        <w:rPr>
          <w:rFonts w:ascii="Calibri" w:eastAsia="Times New Roman" w:hAnsi="Calibri" w:cs="Calibri"/>
          <w:color w:val="000000"/>
          <w:kern w:val="0"/>
          <w:sz w:val="22"/>
          <w:szCs w:val="22"/>
          <w14:ligatures w14:val="none"/>
        </w:rPr>
        <w:t> </w:t>
      </w:r>
    </w:p>
    <w:p w14:paraId="77EDEFAB" w14:textId="77777777" w:rsidR="002F46D4" w:rsidRDefault="002F46D4"/>
    <w:p w14:paraId="1EA53372" w14:textId="1652D1AC" w:rsidR="00F00D3A" w:rsidRDefault="00F00D3A">
      <w:r>
        <w:rPr>
          <w:rFonts w:ascii="Calibri" w:eastAsia="Times New Roman" w:hAnsi="Calibri" w:cs="Calibri"/>
          <w:color w:val="000000"/>
          <w:kern w:val="0"/>
          <w:sz w:val="22"/>
          <w:szCs w:val="22"/>
          <w14:ligatures w14:val="none"/>
        </w:rPr>
        <w:t xml:space="preserve">Former </w:t>
      </w:r>
      <w:r w:rsidRPr="0038544F">
        <w:rPr>
          <w:rFonts w:ascii="Calibri" w:eastAsia="Times New Roman" w:hAnsi="Calibri" w:cs="Calibri"/>
          <w:color w:val="000000"/>
          <w:kern w:val="0"/>
          <w:sz w:val="22"/>
          <w:szCs w:val="22"/>
          <w14:ligatures w14:val="none"/>
        </w:rPr>
        <w:t>President Emerita</w:t>
      </w:r>
      <w:r>
        <w:rPr>
          <w:rFonts w:ascii="Calibri" w:eastAsia="Times New Roman" w:hAnsi="Calibri" w:cs="Calibri"/>
          <w:color w:val="000000"/>
          <w:kern w:val="0"/>
          <w:sz w:val="22"/>
          <w:szCs w:val="22"/>
          <w14:ligatures w14:val="none"/>
        </w:rPr>
        <w:t xml:space="preserve">, </w:t>
      </w:r>
      <w:r w:rsidRPr="0038544F">
        <w:rPr>
          <w:rFonts w:ascii="Calibri" w:eastAsia="Times New Roman" w:hAnsi="Calibri" w:cs="Calibri"/>
          <w:color w:val="000000"/>
          <w:kern w:val="0"/>
          <w:sz w:val="22"/>
          <w:szCs w:val="22"/>
          <w14:ligatures w14:val="none"/>
        </w:rPr>
        <w:t>Bennett College for Women</w:t>
      </w:r>
      <w:r>
        <w:rPr>
          <w:rFonts w:ascii="Calibri" w:eastAsia="Times New Roman" w:hAnsi="Calibri" w:cs="Calibri"/>
          <w:color w:val="000000"/>
          <w:kern w:val="0"/>
          <w:sz w:val="22"/>
          <w:szCs w:val="22"/>
          <w14:ligatures w14:val="none"/>
        </w:rPr>
        <w:br/>
        <w:t>Board Member, Economic Policy Institute and Black Doctoral Network</w:t>
      </w:r>
      <w:r>
        <w:rPr>
          <w:rFonts w:ascii="Calibri" w:eastAsia="Times New Roman" w:hAnsi="Calibri" w:cs="Calibri"/>
          <w:color w:val="000000"/>
          <w:kern w:val="0"/>
          <w:sz w:val="22"/>
          <w:szCs w:val="22"/>
          <w14:ligatures w14:val="none"/>
        </w:rPr>
        <w:br/>
      </w:r>
    </w:p>
    <w:sectPr w:rsidR="00F00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D4"/>
    <w:rsid w:val="0020196A"/>
    <w:rsid w:val="002F46D4"/>
    <w:rsid w:val="0032783C"/>
    <w:rsid w:val="0038544F"/>
    <w:rsid w:val="00AE21EA"/>
    <w:rsid w:val="00AF7437"/>
    <w:rsid w:val="00F00D3A"/>
    <w:rsid w:val="00FC1C6C"/>
    <w:rsid w:val="00FD1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AB1A"/>
  <w15:chartTrackingRefBased/>
  <w15:docId w15:val="{D1DCD48B-298E-B748-B302-73F74743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6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6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6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6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6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6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6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6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6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6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6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6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6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6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6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6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6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6D4"/>
    <w:rPr>
      <w:rFonts w:eastAsiaTheme="majorEastAsia" w:cstheme="majorBidi"/>
      <w:color w:val="272727" w:themeColor="text1" w:themeTint="D8"/>
    </w:rPr>
  </w:style>
  <w:style w:type="paragraph" w:styleId="Title">
    <w:name w:val="Title"/>
    <w:basedOn w:val="Normal"/>
    <w:next w:val="Normal"/>
    <w:link w:val="TitleChar"/>
    <w:uiPriority w:val="10"/>
    <w:qFormat/>
    <w:rsid w:val="002F46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6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6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6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6D4"/>
    <w:pPr>
      <w:spacing w:before="160"/>
      <w:jc w:val="center"/>
    </w:pPr>
    <w:rPr>
      <w:i/>
      <w:iCs/>
      <w:color w:val="404040" w:themeColor="text1" w:themeTint="BF"/>
    </w:rPr>
  </w:style>
  <w:style w:type="character" w:customStyle="1" w:styleId="QuoteChar">
    <w:name w:val="Quote Char"/>
    <w:basedOn w:val="DefaultParagraphFont"/>
    <w:link w:val="Quote"/>
    <w:uiPriority w:val="29"/>
    <w:rsid w:val="002F46D4"/>
    <w:rPr>
      <w:i/>
      <w:iCs/>
      <w:color w:val="404040" w:themeColor="text1" w:themeTint="BF"/>
    </w:rPr>
  </w:style>
  <w:style w:type="paragraph" w:styleId="ListParagraph">
    <w:name w:val="List Paragraph"/>
    <w:basedOn w:val="Normal"/>
    <w:uiPriority w:val="34"/>
    <w:qFormat/>
    <w:rsid w:val="002F46D4"/>
    <w:pPr>
      <w:ind w:left="720"/>
      <w:contextualSpacing/>
    </w:pPr>
  </w:style>
  <w:style w:type="character" w:styleId="IntenseEmphasis">
    <w:name w:val="Intense Emphasis"/>
    <w:basedOn w:val="DefaultParagraphFont"/>
    <w:uiPriority w:val="21"/>
    <w:qFormat/>
    <w:rsid w:val="002F46D4"/>
    <w:rPr>
      <w:i/>
      <w:iCs/>
      <w:color w:val="0F4761" w:themeColor="accent1" w:themeShade="BF"/>
    </w:rPr>
  </w:style>
  <w:style w:type="paragraph" w:styleId="IntenseQuote">
    <w:name w:val="Intense Quote"/>
    <w:basedOn w:val="Normal"/>
    <w:next w:val="Normal"/>
    <w:link w:val="IntenseQuoteChar"/>
    <w:uiPriority w:val="30"/>
    <w:qFormat/>
    <w:rsid w:val="002F46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6D4"/>
    <w:rPr>
      <w:i/>
      <w:iCs/>
      <w:color w:val="0F4761" w:themeColor="accent1" w:themeShade="BF"/>
    </w:rPr>
  </w:style>
  <w:style w:type="character" w:styleId="IntenseReference">
    <w:name w:val="Intense Reference"/>
    <w:basedOn w:val="DefaultParagraphFont"/>
    <w:uiPriority w:val="32"/>
    <w:qFormat/>
    <w:rsid w:val="002F46D4"/>
    <w:rPr>
      <w:b/>
      <w:bCs/>
      <w:smallCaps/>
      <w:color w:val="0F4761" w:themeColor="accent1" w:themeShade="BF"/>
      <w:spacing w:val="5"/>
    </w:rPr>
  </w:style>
  <w:style w:type="character" w:styleId="Hyperlink">
    <w:name w:val="Hyperlink"/>
    <w:basedOn w:val="DefaultParagraphFont"/>
    <w:uiPriority w:val="99"/>
    <w:semiHidden/>
    <w:unhideWhenUsed/>
    <w:rsid w:val="002F4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me.treasury.gov/news/featured-stories/racial-differences-in-economic-security-housin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FE5A1-0178-4541-AE7A-02A6AA76202F}"/>
</file>

<file path=customXml/itemProps2.xml><?xml version="1.0" encoding="utf-8"?>
<ds:datastoreItem xmlns:ds="http://schemas.openxmlformats.org/officeDocument/2006/customXml" ds:itemID="{A43D8BE8-0AC8-4CBE-A48A-E4FCB51AED94}"/>
</file>

<file path=customXml/itemProps3.xml><?xml version="1.0" encoding="utf-8"?>
<ds:datastoreItem xmlns:ds="http://schemas.openxmlformats.org/officeDocument/2006/customXml" ds:itemID="{ECAA5275-272D-4214-87D4-CEACE51F1015}"/>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Behnke</dc:creator>
  <cp:keywords/>
  <dc:description/>
  <cp:lastModifiedBy>Elroy Sailor</cp:lastModifiedBy>
  <cp:revision>3</cp:revision>
  <dcterms:created xsi:type="dcterms:W3CDTF">2024-05-19T18:57:00Z</dcterms:created>
  <dcterms:modified xsi:type="dcterms:W3CDTF">2024-05-20T16:28:00Z</dcterms:modified>
</cp:coreProperties>
</file>