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C6ADB" w14:textId="6B670409" w:rsidR="0012342D" w:rsidRDefault="005F5DB8" w:rsidP="005F5DB8">
      <w:pPr>
        <w:ind w:hanging="360"/>
      </w:pPr>
      <w:r>
        <w:rPr>
          <w:noProof/>
        </w:rPr>
        <w:drawing>
          <wp:inline distT="0" distB="0" distL="0" distR="0" wp14:anchorId="6A12CBF9" wp14:editId="504DB928">
            <wp:extent cx="6363765" cy="1691640"/>
            <wp:effectExtent l="0" t="0" r="0" b="3810"/>
            <wp:docPr id="2" name="Picture 2" descr="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612" cy="169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ED015B" w14:textId="6CB3B636" w:rsidR="005F5DB8" w:rsidRDefault="005F5DB8" w:rsidP="00F756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</w:t>
      </w:r>
      <w:r w:rsidR="00E9253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 2018</w:t>
      </w:r>
    </w:p>
    <w:p w14:paraId="01C42156" w14:textId="77777777" w:rsidR="005F5DB8" w:rsidRDefault="005F5DB8" w:rsidP="00F75646">
      <w:pPr>
        <w:spacing w:after="0" w:line="240" w:lineRule="auto"/>
        <w:rPr>
          <w:rFonts w:ascii="Times New Roman" w:hAnsi="Times New Roman" w:cs="Times New Roman"/>
        </w:rPr>
      </w:pPr>
    </w:p>
    <w:p w14:paraId="52BF3FCA" w14:textId="3059D81A" w:rsidR="00F75646" w:rsidRDefault="00F75646" w:rsidP="00F756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Alfred M. Pollard</w:t>
      </w:r>
    </w:p>
    <w:p w14:paraId="7C8BA667" w14:textId="294838FE" w:rsidR="00707823" w:rsidRDefault="00D248AB" w:rsidP="00F75646">
      <w:pPr>
        <w:spacing w:after="0" w:line="240" w:lineRule="auto"/>
        <w:rPr>
          <w:rFonts w:ascii="Times New Roman" w:hAnsi="Times New Roman" w:cs="Times New Roman"/>
        </w:rPr>
      </w:pPr>
      <w:r w:rsidRPr="00707823">
        <w:rPr>
          <w:rFonts w:ascii="Times New Roman" w:hAnsi="Times New Roman" w:cs="Times New Roman"/>
        </w:rPr>
        <w:t>Federal Housing Finance Agency</w:t>
      </w:r>
    </w:p>
    <w:p w14:paraId="521883D5" w14:textId="118650FB" w:rsidR="00707823" w:rsidRDefault="00D248AB" w:rsidP="00F75646">
      <w:pPr>
        <w:spacing w:after="0" w:line="240" w:lineRule="auto"/>
        <w:rPr>
          <w:rFonts w:ascii="Times New Roman" w:hAnsi="Times New Roman" w:cs="Times New Roman"/>
        </w:rPr>
      </w:pPr>
      <w:r w:rsidRPr="00707823">
        <w:rPr>
          <w:rFonts w:ascii="Times New Roman" w:hAnsi="Times New Roman" w:cs="Times New Roman"/>
        </w:rPr>
        <w:t>400 Seventh Street, SW</w:t>
      </w:r>
    </w:p>
    <w:p w14:paraId="12EE413F" w14:textId="45A19C52" w:rsidR="00707823" w:rsidRDefault="00D248AB" w:rsidP="00F75646">
      <w:pPr>
        <w:spacing w:after="0" w:line="240" w:lineRule="auto"/>
        <w:rPr>
          <w:rFonts w:ascii="Times New Roman" w:hAnsi="Times New Roman" w:cs="Times New Roman"/>
        </w:rPr>
      </w:pPr>
      <w:r w:rsidRPr="00707823">
        <w:rPr>
          <w:rFonts w:ascii="Times New Roman" w:hAnsi="Times New Roman" w:cs="Times New Roman"/>
        </w:rPr>
        <w:t>Washington, DC 20219</w:t>
      </w:r>
    </w:p>
    <w:p w14:paraId="63F6BCAB" w14:textId="77777777" w:rsidR="00F75646" w:rsidRDefault="00F75646" w:rsidP="00F75646">
      <w:pPr>
        <w:spacing w:after="0" w:line="240" w:lineRule="auto"/>
        <w:rPr>
          <w:rFonts w:ascii="Times New Roman" w:hAnsi="Times New Roman" w:cs="Times New Roman"/>
        </w:rPr>
      </w:pPr>
    </w:p>
    <w:p w14:paraId="12A9BD16" w14:textId="7B4CEEFD" w:rsidR="00D248AB" w:rsidRPr="00707823" w:rsidRDefault="00D248AB" w:rsidP="00F75646">
      <w:pPr>
        <w:spacing w:after="0" w:line="240" w:lineRule="auto"/>
        <w:rPr>
          <w:rFonts w:ascii="Times New Roman" w:hAnsi="Times New Roman" w:cs="Times New Roman"/>
        </w:rPr>
      </w:pPr>
      <w:r w:rsidRPr="00707823">
        <w:rPr>
          <w:rFonts w:ascii="Times New Roman" w:hAnsi="Times New Roman" w:cs="Times New Roman"/>
        </w:rPr>
        <w:t>Attention: Comments/RIN 2590-AA83</w:t>
      </w:r>
    </w:p>
    <w:p w14:paraId="259D15E8" w14:textId="77777777" w:rsidR="00F75646" w:rsidRDefault="00F75646" w:rsidP="00F75646">
      <w:pPr>
        <w:spacing w:after="0" w:line="240" w:lineRule="auto"/>
        <w:rPr>
          <w:rFonts w:ascii="Times New Roman" w:hAnsi="Times New Roman" w:cs="Times New Roman"/>
        </w:rPr>
      </w:pPr>
    </w:p>
    <w:p w14:paraId="0BEB0C09" w14:textId="517959E5" w:rsidR="00F75646" w:rsidRDefault="00D248AB" w:rsidP="00F75646">
      <w:pPr>
        <w:spacing w:after="0" w:line="240" w:lineRule="auto"/>
        <w:rPr>
          <w:rFonts w:ascii="Times New Roman" w:hAnsi="Times New Roman" w:cs="Times New Roman"/>
        </w:rPr>
      </w:pPr>
      <w:r w:rsidRPr="00707823">
        <w:rPr>
          <w:rFonts w:ascii="Times New Roman" w:hAnsi="Times New Roman" w:cs="Times New Roman"/>
        </w:rPr>
        <w:t>Dear Mr. Pollard:</w:t>
      </w:r>
    </w:p>
    <w:p w14:paraId="3313BA36" w14:textId="77777777" w:rsidR="00F75646" w:rsidRDefault="00F75646" w:rsidP="00F75646">
      <w:pPr>
        <w:spacing w:after="0" w:line="240" w:lineRule="auto"/>
        <w:rPr>
          <w:rFonts w:ascii="Times New Roman" w:hAnsi="Times New Roman" w:cs="Times New Roman"/>
        </w:rPr>
      </w:pPr>
    </w:p>
    <w:p w14:paraId="6D3FC368" w14:textId="51BE5C5F" w:rsidR="002829AE" w:rsidRDefault="005F5DB8" w:rsidP="001171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E37311">
        <w:rPr>
          <w:rFonts w:ascii="Times New Roman" w:hAnsi="Times New Roman" w:cs="Times New Roman"/>
        </w:rPr>
        <w:t>am</w:t>
      </w:r>
      <w:r w:rsidR="00D93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Executive Director </w:t>
      </w:r>
      <w:r w:rsidR="0087250B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the</w:t>
      </w:r>
      <w:r w:rsidR="00F75646">
        <w:rPr>
          <w:rFonts w:ascii="Times New Roman" w:hAnsi="Times New Roman" w:cs="Times New Roman"/>
        </w:rPr>
        <w:t xml:space="preserve"> Akwesasne Housing Authority</w:t>
      </w:r>
      <w:r w:rsidR="001200AF">
        <w:rPr>
          <w:rFonts w:ascii="Times New Roman" w:hAnsi="Times New Roman" w:cs="Times New Roman"/>
        </w:rPr>
        <w:t xml:space="preserve"> (</w:t>
      </w:r>
      <w:r w:rsidR="001A266B">
        <w:rPr>
          <w:rFonts w:ascii="Times New Roman" w:hAnsi="Times New Roman" w:cs="Times New Roman"/>
        </w:rPr>
        <w:t>“</w:t>
      </w:r>
      <w:r w:rsidR="001200AF">
        <w:rPr>
          <w:rFonts w:ascii="Times New Roman" w:hAnsi="Times New Roman" w:cs="Times New Roman"/>
        </w:rPr>
        <w:t>AHA</w:t>
      </w:r>
      <w:r w:rsidR="001A266B">
        <w:rPr>
          <w:rFonts w:ascii="Times New Roman" w:hAnsi="Times New Roman" w:cs="Times New Roman"/>
        </w:rPr>
        <w:t>”</w:t>
      </w:r>
      <w:r w:rsidR="001200AF">
        <w:rPr>
          <w:rFonts w:ascii="Times New Roman" w:hAnsi="Times New Roman" w:cs="Times New Roman"/>
        </w:rPr>
        <w:t>)</w:t>
      </w:r>
      <w:r w:rsidR="00F75646">
        <w:rPr>
          <w:rFonts w:ascii="Times New Roman" w:hAnsi="Times New Roman" w:cs="Times New Roman"/>
        </w:rPr>
        <w:t xml:space="preserve">, </w:t>
      </w:r>
      <w:r w:rsidR="0087250B">
        <w:rPr>
          <w:rFonts w:ascii="Times New Roman" w:hAnsi="Times New Roman" w:cs="Times New Roman"/>
        </w:rPr>
        <w:t xml:space="preserve">the </w:t>
      </w:r>
      <w:r w:rsidR="00F75646">
        <w:rPr>
          <w:rFonts w:ascii="Times New Roman" w:hAnsi="Times New Roman" w:cs="Times New Roman"/>
        </w:rPr>
        <w:t xml:space="preserve">Tribally Designated Housing Entity </w:t>
      </w:r>
      <w:r>
        <w:rPr>
          <w:rFonts w:ascii="Times New Roman" w:hAnsi="Times New Roman" w:cs="Times New Roman"/>
        </w:rPr>
        <w:t>(</w:t>
      </w:r>
      <w:r w:rsidR="001A266B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TDHE</w:t>
      </w:r>
      <w:r w:rsidR="001A266B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) </w:t>
      </w:r>
      <w:r w:rsidR="0055309A">
        <w:rPr>
          <w:rFonts w:ascii="Times New Roman" w:hAnsi="Times New Roman" w:cs="Times New Roman"/>
        </w:rPr>
        <w:t>for</w:t>
      </w:r>
      <w:r w:rsidR="00F75646">
        <w:rPr>
          <w:rFonts w:ascii="Times New Roman" w:hAnsi="Times New Roman" w:cs="Times New Roman"/>
        </w:rPr>
        <w:t xml:space="preserve"> the Saint Regis Mohawk Tribe</w:t>
      </w:r>
      <w:r w:rsidR="001A266B">
        <w:rPr>
          <w:rFonts w:ascii="Times New Roman" w:hAnsi="Times New Roman" w:cs="Times New Roman"/>
        </w:rPr>
        <w:t xml:space="preserve"> (“SRMT”)</w:t>
      </w:r>
      <w:r>
        <w:rPr>
          <w:rFonts w:ascii="Times New Roman" w:hAnsi="Times New Roman" w:cs="Times New Roman"/>
        </w:rPr>
        <w:t xml:space="preserve">. </w:t>
      </w:r>
      <w:r w:rsidR="00E37311">
        <w:rPr>
          <w:rFonts w:ascii="Times New Roman" w:hAnsi="Times New Roman" w:cs="Times New Roman"/>
        </w:rPr>
        <w:t>AHA’s</w:t>
      </w:r>
      <w:r>
        <w:rPr>
          <w:rFonts w:ascii="Times New Roman" w:hAnsi="Times New Roman" w:cs="Times New Roman"/>
        </w:rPr>
        <w:t xml:space="preserve"> mission is to </w:t>
      </w:r>
      <w:r w:rsidR="003C6D13">
        <w:rPr>
          <w:rFonts w:ascii="Times New Roman" w:hAnsi="Times New Roman" w:cs="Times New Roman"/>
        </w:rPr>
        <w:t>assist</w:t>
      </w:r>
      <w:r>
        <w:rPr>
          <w:rFonts w:ascii="Times New Roman" w:hAnsi="Times New Roman" w:cs="Times New Roman"/>
        </w:rPr>
        <w:t xml:space="preserve"> low to moderate income families in providing safe, sanitary housing while o</w:t>
      </w:r>
      <w:r w:rsidR="00224D78">
        <w:rPr>
          <w:rFonts w:ascii="Times New Roman" w:hAnsi="Times New Roman" w:cs="Times New Roman"/>
        </w:rPr>
        <w:t>ffering support</w:t>
      </w:r>
      <w:r w:rsidR="001200AF">
        <w:rPr>
          <w:rFonts w:ascii="Times New Roman" w:hAnsi="Times New Roman" w:cs="Times New Roman"/>
        </w:rPr>
        <w:t>ive ventures</w:t>
      </w:r>
      <w:r w:rsidR="00224D78">
        <w:rPr>
          <w:rFonts w:ascii="Times New Roman" w:hAnsi="Times New Roman" w:cs="Times New Roman"/>
        </w:rPr>
        <w:t xml:space="preserve"> to families through</w:t>
      </w:r>
      <w:r w:rsidR="002829AE">
        <w:rPr>
          <w:rFonts w:ascii="Times New Roman" w:hAnsi="Times New Roman" w:cs="Times New Roman"/>
        </w:rPr>
        <w:t xml:space="preserve"> </w:t>
      </w:r>
      <w:r w:rsidR="001200AF">
        <w:rPr>
          <w:rFonts w:ascii="Times New Roman" w:hAnsi="Times New Roman" w:cs="Times New Roman"/>
        </w:rPr>
        <w:t>shared visions and imaginative progra</w:t>
      </w:r>
      <w:r w:rsidR="00E6329E">
        <w:rPr>
          <w:rFonts w:ascii="Times New Roman" w:hAnsi="Times New Roman" w:cs="Times New Roman"/>
        </w:rPr>
        <w:t>m</w:t>
      </w:r>
      <w:r w:rsidR="00A47C0B">
        <w:rPr>
          <w:rFonts w:ascii="Times New Roman" w:hAnsi="Times New Roman" w:cs="Times New Roman"/>
        </w:rPr>
        <w:t>m</w:t>
      </w:r>
      <w:r w:rsidR="00E6329E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>.</w:t>
      </w:r>
      <w:r w:rsidR="00A47C0B">
        <w:rPr>
          <w:rFonts w:ascii="Times New Roman" w:hAnsi="Times New Roman" w:cs="Times New Roman"/>
        </w:rPr>
        <w:t xml:space="preserve"> </w:t>
      </w:r>
      <w:r w:rsidR="002829AE">
        <w:rPr>
          <w:rFonts w:ascii="Times New Roman" w:hAnsi="Times New Roman" w:cs="Times New Roman"/>
        </w:rPr>
        <w:t xml:space="preserve">It has been a struggle to stay inventive with consistently diminishing resources. </w:t>
      </w:r>
      <w:r w:rsidR="001A266B">
        <w:rPr>
          <w:rFonts w:ascii="Times New Roman" w:hAnsi="Times New Roman" w:cs="Times New Roman"/>
        </w:rPr>
        <w:t xml:space="preserve">It was our </w:t>
      </w:r>
      <w:r w:rsidR="002829AE">
        <w:rPr>
          <w:rFonts w:ascii="Times New Roman" w:hAnsi="Times New Roman" w:cs="Times New Roman"/>
        </w:rPr>
        <w:t>recognition of the need for diversification of resources that ultimately lead us to the Federal Home Loan Bank</w:t>
      </w:r>
      <w:r w:rsidR="0011713F">
        <w:rPr>
          <w:rFonts w:ascii="Times New Roman" w:hAnsi="Times New Roman" w:cs="Times New Roman"/>
        </w:rPr>
        <w:t xml:space="preserve"> of New York</w:t>
      </w:r>
      <w:r w:rsidR="003C6D13">
        <w:rPr>
          <w:rFonts w:ascii="Times New Roman" w:hAnsi="Times New Roman" w:cs="Times New Roman"/>
        </w:rPr>
        <w:t>.</w:t>
      </w:r>
    </w:p>
    <w:p w14:paraId="05502433" w14:textId="77777777" w:rsidR="002829AE" w:rsidRDefault="002829AE" w:rsidP="001171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671F99" w14:textId="2C13487C" w:rsidR="0087250B" w:rsidRDefault="0087250B" w:rsidP="008725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Subsequently, I became a member of the Federal Home Loan Bank’s (“the Bank”) Affordable Housing Advisory Council</w:t>
      </w:r>
      <w:r w:rsidR="00540B24">
        <w:rPr>
          <w:rFonts w:ascii="Times New Roman" w:hAnsi="Times New Roman" w:cs="Times New Roman"/>
        </w:rPr>
        <w:t xml:space="preserve"> (“AHAC”)</w:t>
      </w:r>
      <w:r>
        <w:rPr>
          <w:rFonts w:ascii="Times New Roman" w:hAnsi="Times New Roman" w:cs="Times New Roman"/>
        </w:rPr>
        <w:t>. I</w:t>
      </w:r>
      <w:r w:rsidR="00B33AF9">
        <w:rPr>
          <w:rFonts w:ascii="Times New Roman" w:hAnsi="Times New Roman" w:cs="Times New Roman"/>
        </w:rPr>
        <w:t xml:space="preserve"> was able to</w:t>
      </w:r>
      <w:r>
        <w:rPr>
          <w:rFonts w:ascii="Times New Roman" w:hAnsi="Times New Roman" w:cs="Times New Roman"/>
        </w:rPr>
        <w:t xml:space="preserve"> </w:t>
      </w:r>
      <w:r w:rsidR="00A47C0B">
        <w:rPr>
          <w:rFonts w:ascii="Times New Roman" w:hAnsi="Times New Roman" w:cs="Times New Roman"/>
        </w:rPr>
        <w:t>obtain</w:t>
      </w:r>
      <w:r>
        <w:rPr>
          <w:rFonts w:ascii="Times New Roman" w:hAnsi="Times New Roman" w:cs="Times New Roman"/>
        </w:rPr>
        <w:t xml:space="preserve"> the unique position within AHAC, becoming the first Native American member of the committee for </w:t>
      </w:r>
      <w:r w:rsidR="00E9253D">
        <w:rPr>
          <w:rFonts w:ascii="Times New Roman" w:hAnsi="Times New Roman" w:cs="Times New Roman"/>
        </w:rPr>
        <w:t>the FHLBNY r</w:t>
      </w:r>
      <w:r>
        <w:rPr>
          <w:rFonts w:ascii="Times New Roman" w:hAnsi="Times New Roman" w:cs="Times New Roman"/>
        </w:rPr>
        <w:t>egion</w:t>
      </w:r>
      <w:r w:rsidR="00E9253D">
        <w:rPr>
          <w:rFonts w:ascii="Times New Roman" w:hAnsi="Times New Roman" w:cs="Times New Roman"/>
        </w:rPr>
        <w:t xml:space="preserve">. </w:t>
      </w:r>
      <w:r w:rsidR="00B765F4">
        <w:rPr>
          <w:rFonts w:ascii="Times New Roman" w:hAnsi="Times New Roman" w:cs="Times New Roman"/>
        </w:rPr>
        <w:t>I am</w:t>
      </w:r>
      <w:r>
        <w:rPr>
          <w:rFonts w:ascii="Times New Roman" w:hAnsi="Times New Roman" w:cs="Times New Roman"/>
        </w:rPr>
        <w:t xml:space="preserve"> inspired by the Bank’s actions to provide </w:t>
      </w:r>
      <w:r w:rsidR="00777F1D">
        <w:rPr>
          <w:rFonts w:ascii="Times New Roman" w:hAnsi="Times New Roman" w:cs="Times New Roman"/>
        </w:rPr>
        <w:t xml:space="preserve">targeted </w:t>
      </w:r>
      <w:r>
        <w:rPr>
          <w:rFonts w:ascii="Times New Roman" w:hAnsi="Times New Roman" w:cs="Times New Roman"/>
        </w:rPr>
        <w:t xml:space="preserve">outreach </w:t>
      </w:r>
      <w:r w:rsidR="00B765F4">
        <w:rPr>
          <w:rFonts w:ascii="Times New Roman" w:hAnsi="Times New Roman" w:cs="Times New Roman"/>
        </w:rPr>
        <w:t xml:space="preserve">with </w:t>
      </w:r>
      <w:r w:rsidR="00777F1D">
        <w:rPr>
          <w:rFonts w:ascii="Times New Roman" w:hAnsi="Times New Roman" w:cs="Times New Roman"/>
        </w:rPr>
        <w:t>a</w:t>
      </w:r>
      <w:r w:rsidR="003118BC">
        <w:rPr>
          <w:rFonts w:ascii="Times New Roman" w:hAnsi="Times New Roman" w:cs="Times New Roman"/>
        </w:rPr>
        <w:t xml:space="preserve"> genuine </w:t>
      </w:r>
      <w:r>
        <w:rPr>
          <w:rFonts w:ascii="Times New Roman" w:hAnsi="Times New Roman" w:cs="Times New Roman"/>
        </w:rPr>
        <w:t>willingness to provide opportunities that have never before been available to tribes.</w:t>
      </w:r>
    </w:p>
    <w:p w14:paraId="7F070EA2" w14:textId="77777777" w:rsidR="00540B24" w:rsidRDefault="00540B24" w:rsidP="00540B24">
      <w:pPr>
        <w:spacing w:after="0" w:line="240" w:lineRule="auto"/>
        <w:rPr>
          <w:rFonts w:ascii="Times New Roman" w:hAnsi="Times New Roman" w:cs="Times New Roman"/>
        </w:rPr>
      </w:pPr>
    </w:p>
    <w:p w14:paraId="3066495D" w14:textId="109C8E92" w:rsidR="0062476A" w:rsidRDefault="004E6BDC" w:rsidP="00755A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can</w:t>
      </w:r>
      <w:r w:rsidR="00E37311">
        <w:rPr>
          <w:rFonts w:ascii="Times New Roman" w:hAnsi="Times New Roman" w:cs="Times New Roman"/>
        </w:rPr>
        <w:t xml:space="preserve"> fully</w:t>
      </w:r>
      <w:r>
        <w:rPr>
          <w:rFonts w:ascii="Times New Roman" w:hAnsi="Times New Roman" w:cs="Times New Roman"/>
        </w:rPr>
        <w:t xml:space="preserve"> appreciate</w:t>
      </w:r>
      <w:r w:rsidR="00B765F4">
        <w:rPr>
          <w:rFonts w:ascii="Times New Roman" w:hAnsi="Times New Roman" w:cs="Times New Roman"/>
        </w:rPr>
        <w:t xml:space="preserve"> the complexities of the FHFA’s </w:t>
      </w:r>
      <w:r w:rsidR="00920F86">
        <w:rPr>
          <w:rFonts w:ascii="Times New Roman" w:hAnsi="Times New Roman" w:cs="Times New Roman"/>
        </w:rPr>
        <w:t>important role in providing effective supervision, regulation, and mission oversight of FHLB systems</w:t>
      </w:r>
      <w:r w:rsidR="00E37311">
        <w:rPr>
          <w:rFonts w:ascii="Times New Roman" w:hAnsi="Times New Roman" w:cs="Times New Roman"/>
        </w:rPr>
        <w:t>. However,</w:t>
      </w:r>
      <w:r w:rsidR="00920F86">
        <w:rPr>
          <w:rFonts w:ascii="Times New Roman" w:hAnsi="Times New Roman" w:cs="Times New Roman"/>
        </w:rPr>
        <w:t xml:space="preserve"> I have concerns that the pending</w:t>
      </w:r>
      <w:r w:rsidR="00793AB9">
        <w:rPr>
          <w:rFonts w:ascii="Times New Roman" w:hAnsi="Times New Roman" w:cs="Times New Roman"/>
        </w:rPr>
        <w:t xml:space="preserve"> FHL Bank Affordable Housing Program Notice of Proposed Rulemaking (“AHP Proposed Rule”)</w:t>
      </w:r>
      <w:r w:rsidR="00B765F4">
        <w:rPr>
          <w:rFonts w:ascii="Times New Roman" w:hAnsi="Times New Roman" w:cs="Times New Roman"/>
        </w:rPr>
        <w:t xml:space="preserve"> reform</w:t>
      </w:r>
      <w:r w:rsidR="00920F86">
        <w:rPr>
          <w:rFonts w:ascii="Times New Roman" w:hAnsi="Times New Roman" w:cs="Times New Roman"/>
        </w:rPr>
        <w:t xml:space="preserve">s would </w:t>
      </w:r>
      <w:r w:rsidR="007503C7">
        <w:rPr>
          <w:rFonts w:ascii="Times New Roman" w:hAnsi="Times New Roman" w:cs="Times New Roman"/>
        </w:rPr>
        <w:t>in some ways</w:t>
      </w:r>
      <w:r w:rsidR="00920F86">
        <w:rPr>
          <w:rFonts w:ascii="Times New Roman" w:hAnsi="Times New Roman" w:cs="Times New Roman"/>
        </w:rPr>
        <w:t xml:space="preserve"> contradict the very intent of these changes. Even though my work with </w:t>
      </w:r>
      <w:r w:rsidR="00E9253D">
        <w:rPr>
          <w:rFonts w:ascii="Times New Roman" w:hAnsi="Times New Roman" w:cs="Times New Roman"/>
        </w:rPr>
        <w:t>the r</w:t>
      </w:r>
      <w:r w:rsidR="00920F86">
        <w:rPr>
          <w:rFonts w:ascii="Times New Roman" w:hAnsi="Times New Roman" w:cs="Times New Roman"/>
        </w:rPr>
        <w:t>egion is</w:t>
      </w:r>
      <w:r w:rsidR="0062476A">
        <w:rPr>
          <w:rFonts w:ascii="Times New Roman" w:hAnsi="Times New Roman" w:cs="Times New Roman"/>
        </w:rPr>
        <w:t xml:space="preserve"> at the novice level, I believe wholeheartedly in the capacity of the </w:t>
      </w:r>
      <w:r w:rsidR="007503C7">
        <w:rPr>
          <w:rFonts w:ascii="Times New Roman" w:hAnsi="Times New Roman" w:cs="Times New Roman"/>
        </w:rPr>
        <w:t xml:space="preserve">Bank’s </w:t>
      </w:r>
      <w:r w:rsidR="00FC19E1">
        <w:rPr>
          <w:rFonts w:ascii="Times New Roman" w:hAnsi="Times New Roman" w:cs="Times New Roman"/>
        </w:rPr>
        <w:t>institution</w:t>
      </w:r>
      <w:r w:rsidR="0062476A">
        <w:rPr>
          <w:rFonts w:ascii="Times New Roman" w:hAnsi="Times New Roman" w:cs="Times New Roman"/>
        </w:rPr>
        <w:t xml:space="preserve"> and foresee that </w:t>
      </w:r>
      <w:r w:rsidR="00755AAD">
        <w:rPr>
          <w:rFonts w:ascii="Times New Roman" w:hAnsi="Times New Roman" w:cs="Times New Roman"/>
        </w:rPr>
        <w:t>certain</w:t>
      </w:r>
      <w:r w:rsidR="0062476A">
        <w:rPr>
          <w:rFonts w:ascii="Times New Roman" w:hAnsi="Times New Roman" w:cs="Times New Roman"/>
        </w:rPr>
        <w:t xml:space="preserve"> changes would place undue strain </w:t>
      </w:r>
      <w:r w:rsidR="00E37311">
        <w:rPr>
          <w:rFonts w:ascii="Times New Roman" w:hAnsi="Times New Roman" w:cs="Times New Roman"/>
        </w:rPr>
        <w:t>and</w:t>
      </w:r>
      <w:r w:rsidR="00FC19E1">
        <w:rPr>
          <w:rFonts w:ascii="Times New Roman" w:hAnsi="Times New Roman" w:cs="Times New Roman"/>
        </w:rPr>
        <w:t xml:space="preserve"> complexity </w:t>
      </w:r>
      <w:r w:rsidR="0062476A">
        <w:rPr>
          <w:rFonts w:ascii="Times New Roman" w:hAnsi="Times New Roman" w:cs="Times New Roman"/>
        </w:rPr>
        <w:t>on already effective programming.</w:t>
      </w:r>
    </w:p>
    <w:p w14:paraId="66D659B8" w14:textId="77777777" w:rsidR="0062476A" w:rsidRDefault="0062476A" w:rsidP="00540B24">
      <w:pPr>
        <w:spacing w:after="0" w:line="240" w:lineRule="auto"/>
        <w:rPr>
          <w:rFonts w:ascii="Times New Roman" w:hAnsi="Times New Roman" w:cs="Times New Roman"/>
        </w:rPr>
      </w:pPr>
    </w:p>
    <w:p w14:paraId="71D6AEA0" w14:textId="4AE6679A" w:rsidR="002A23B5" w:rsidRDefault="0062476A" w:rsidP="00FC19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Needless to say, every system can be improved upon. As such, please be reassured that I am in favor of several positive </w:t>
      </w:r>
      <w:r w:rsidR="00E9253D">
        <w:rPr>
          <w:rFonts w:ascii="Times New Roman" w:hAnsi="Times New Roman" w:cs="Times New Roman"/>
        </w:rPr>
        <w:t>elements</w:t>
      </w:r>
      <w:r>
        <w:rPr>
          <w:rFonts w:ascii="Times New Roman" w:hAnsi="Times New Roman" w:cs="Times New Roman"/>
        </w:rPr>
        <w:t xml:space="preserve"> of the proposed </w:t>
      </w:r>
      <w:r w:rsidR="00E9253D">
        <w:rPr>
          <w:rFonts w:ascii="Times New Roman" w:hAnsi="Times New Roman" w:cs="Times New Roman"/>
        </w:rPr>
        <w:t>rule</w:t>
      </w:r>
      <w:r>
        <w:rPr>
          <w:rFonts w:ascii="Times New Roman" w:hAnsi="Times New Roman" w:cs="Times New Roman"/>
        </w:rPr>
        <w:t xml:space="preserve">. </w:t>
      </w:r>
      <w:r w:rsidR="00755AAD">
        <w:rPr>
          <w:rFonts w:ascii="Times New Roman" w:hAnsi="Times New Roman" w:cs="Times New Roman"/>
        </w:rPr>
        <w:t xml:space="preserve">These include the retention agreement elimination for homeownership. This </w:t>
      </w:r>
      <w:r w:rsidR="00E6329E">
        <w:rPr>
          <w:rFonts w:ascii="Times New Roman" w:hAnsi="Times New Roman" w:cs="Times New Roman"/>
        </w:rPr>
        <w:t>w</w:t>
      </w:r>
      <w:r w:rsidR="00755AAD">
        <w:rPr>
          <w:rFonts w:ascii="Times New Roman" w:hAnsi="Times New Roman" w:cs="Times New Roman"/>
        </w:rPr>
        <w:t>ould allow discretion by the FHLBs to impose their own rules on retention</w:t>
      </w:r>
      <w:r w:rsidR="00FC19E1">
        <w:rPr>
          <w:rFonts w:ascii="Times New Roman" w:hAnsi="Times New Roman" w:cs="Times New Roman"/>
        </w:rPr>
        <w:t xml:space="preserve"> </w:t>
      </w:r>
      <w:r w:rsidR="00777F1D">
        <w:rPr>
          <w:rFonts w:ascii="Times New Roman" w:hAnsi="Times New Roman" w:cs="Times New Roman"/>
        </w:rPr>
        <w:t>for</w:t>
      </w:r>
      <w:r w:rsidR="00FC19E1">
        <w:rPr>
          <w:rFonts w:ascii="Times New Roman" w:hAnsi="Times New Roman" w:cs="Times New Roman"/>
        </w:rPr>
        <w:t xml:space="preserve"> certain circumstances</w:t>
      </w:r>
      <w:r w:rsidR="00755AAD">
        <w:rPr>
          <w:rFonts w:ascii="Times New Roman" w:hAnsi="Times New Roman" w:cs="Times New Roman"/>
        </w:rPr>
        <w:t xml:space="preserve">. Also, </w:t>
      </w:r>
      <w:r w:rsidR="007503C7">
        <w:rPr>
          <w:rFonts w:ascii="Times New Roman" w:hAnsi="Times New Roman" w:cs="Times New Roman"/>
        </w:rPr>
        <w:t xml:space="preserve">I am in favor of </w:t>
      </w:r>
      <w:r w:rsidR="00755AAD">
        <w:rPr>
          <w:rFonts w:ascii="Times New Roman" w:hAnsi="Times New Roman" w:cs="Times New Roman"/>
        </w:rPr>
        <w:t xml:space="preserve">the AHP allocation set-aside </w:t>
      </w:r>
      <w:r w:rsidR="007503C7">
        <w:rPr>
          <w:rFonts w:ascii="Times New Roman" w:hAnsi="Times New Roman" w:cs="Times New Roman"/>
        </w:rPr>
        <w:t xml:space="preserve">that </w:t>
      </w:r>
      <w:r w:rsidR="00755AAD">
        <w:rPr>
          <w:rFonts w:ascii="Times New Roman" w:hAnsi="Times New Roman" w:cs="Times New Roman"/>
        </w:rPr>
        <w:t>will increase</w:t>
      </w:r>
      <w:r w:rsidR="00E6329E">
        <w:rPr>
          <w:rFonts w:ascii="Times New Roman" w:hAnsi="Times New Roman" w:cs="Times New Roman"/>
        </w:rPr>
        <w:t>,</w:t>
      </w:r>
      <w:r w:rsidR="007503C7">
        <w:rPr>
          <w:rFonts w:ascii="Times New Roman" w:hAnsi="Times New Roman" w:cs="Times New Roman"/>
        </w:rPr>
        <w:t xml:space="preserve"> along with the maximum individual set-aside to $22,000</w:t>
      </w:r>
      <w:r w:rsidR="00E6329E">
        <w:rPr>
          <w:rFonts w:ascii="Times New Roman" w:hAnsi="Times New Roman" w:cs="Times New Roman"/>
        </w:rPr>
        <w:t>, along with other positive changes</w:t>
      </w:r>
      <w:r w:rsidR="00755AAD">
        <w:rPr>
          <w:rFonts w:ascii="Times New Roman" w:hAnsi="Times New Roman" w:cs="Times New Roman"/>
        </w:rPr>
        <w:t xml:space="preserve">. </w:t>
      </w:r>
      <w:r w:rsidR="002A23B5">
        <w:rPr>
          <w:rFonts w:ascii="Times New Roman" w:hAnsi="Times New Roman" w:cs="Times New Roman"/>
        </w:rPr>
        <w:t>I also appreciate the recent decision of the FHFA to extend the deadline for comments to June 12, 2018</w:t>
      </w:r>
      <w:r w:rsidR="00793AB9">
        <w:rPr>
          <w:rFonts w:ascii="Times New Roman" w:hAnsi="Times New Roman" w:cs="Times New Roman"/>
        </w:rPr>
        <w:t>, which will allow for more thoughtful and insightful review and responses to the proposed changes</w:t>
      </w:r>
      <w:r w:rsidR="002A23B5">
        <w:rPr>
          <w:rFonts w:ascii="Times New Roman" w:hAnsi="Times New Roman" w:cs="Times New Roman"/>
        </w:rPr>
        <w:t>.</w:t>
      </w:r>
    </w:p>
    <w:p w14:paraId="1FBFA2B6" w14:textId="77777777" w:rsidR="00793AB9" w:rsidRDefault="00793AB9" w:rsidP="004E6B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0FFB1D" w14:textId="72E40803" w:rsidR="00540B24" w:rsidRDefault="00755AAD" w:rsidP="004E6B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my </w:t>
      </w:r>
      <w:r w:rsidR="00793AB9">
        <w:rPr>
          <w:rFonts w:ascii="Times New Roman" w:hAnsi="Times New Roman" w:cs="Times New Roman"/>
        </w:rPr>
        <w:t xml:space="preserve">own </w:t>
      </w:r>
      <w:r w:rsidR="0062476A">
        <w:rPr>
          <w:rFonts w:ascii="Times New Roman" w:hAnsi="Times New Roman" w:cs="Times New Roman"/>
        </w:rPr>
        <w:t>review</w:t>
      </w:r>
      <w:r>
        <w:rPr>
          <w:rFonts w:ascii="Times New Roman" w:hAnsi="Times New Roman" w:cs="Times New Roman"/>
        </w:rPr>
        <w:t xml:space="preserve"> of</w:t>
      </w:r>
      <w:r w:rsidR="0062476A">
        <w:rPr>
          <w:rFonts w:ascii="Times New Roman" w:hAnsi="Times New Roman" w:cs="Times New Roman"/>
        </w:rPr>
        <w:t xml:space="preserve"> the </w:t>
      </w:r>
      <w:bookmarkStart w:id="0" w:name="_Hlk513056817"/>
      <w:r>
        <w:rPr>
          <w:rFonts w:ascii="Times New Roman" w:hAnsi="Times New Roman" w:cs="Times New Roman"/>
        </w:rPr>
        <w:t>AHP Proposed Rule</w:t>
      </w:r>
      <w:bookmarkEnd w:id="0"/>
      <w:r>
        <w:rPr>
          <w:rFonts w:ascii="Times New Roman" w:hAnsi="Times New Roman" w:cs="Times New Roman"/>
        </w:rPr>
        <w:t>,</w:t>
      </w:r>
      <w:r w:rsidR="002A23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</w:t>
      </w:r>
      <w:r w:rsidR="00540B24">
        <w:rPr>
          <w:rFonts w:ascii="Times New Roman" w:hAnsi="Times New Roman" w:cs="Times New Roman"/>
        </w:rPr>
        <w:t xml:space="preserve"> behalf of the AHA and a concerned </w:t>
      </w:r>
      <w:r w:rsidR="007927FC">
        <w:rPr>
          <w:rFonts w:ascii="Times New Roman" w:hAnsi="Times New Roman" w:cs="Times New Roman"/>
        </w:rPr>
        <w:t>member of the</w:t>
      </w:r>
      <w:r w:rsidR="00540B24">
        <w:rPr>
          <w:rFonts w:ascii="Times New Roman" w:hAnsi="Times New Roman" w:cs="Times New Roman"/>
        </w:rPr>
        <w:t xml:space="preserve"> AHAC, I would like to provide</w:t>
      </w:r>
      <w:r w:rsidR="002A23B5">
        <w:rPr>
          <w:rFonts w:ascii="Times New Roman" w:hAnsi="Times New Roman" w:cs="Times New Roman"/>
        </w:rPr>
        <w:t xml:space="preserve"> the following</w:t>
      </w:r>
      <w:r w:rsidR="00540B24">
        <w:rPr>
          <w:rFonts w:ascii="Times New Roman" w:hAnsi="Times New Roman" w:cs="Times New Roman"/>
        </w:rPr>
        <w:t xml:space="preserve"> comments</w:t>
      </w:r>
      <w:r w:rsidR="00172931">
        <w:rPr>
          <w:rFonts w:ascii="Times New Roman" w:hAnsi="Times New Roman" w:cs="Times New Roman"/>
        </w:rPr>
        <w:t xml:space="preserve"> on some of the issues I find important</w:t>
      </w:r>
      <w:r w:rsidR="00540B24">
        <w:rPr>
          <w:rFonts w:ascii="Times New Roman" w:hAnsi="Times New Roman" w:cs="Times New Roman"/>
        </w:rPr>
        <w:t>.</w:t>
      </w:r>
    </w:p>
    <w:p w14:paraId="56E5EDB0" w14:textId="77777777" w:rsidR="00B33AF9" w:rsidRDefault="00B33AF9" w:rsidP="008725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1FBE1" w14:textId="7AD09A54" w:rsidR="00D931AD" w:rsidRDefault="00E6329E" w:rsidP="00BA2E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  <w:u w:val="single"/>
        </w:rPr>
        <w:t>Application Re-Ranking</w:t>
      </w:r>
      <w:r>
        <w:rPr>
          <w:rFonts w:ascii="Times New Roman" w:hAnsi="Times New Roman" w:cs="Times New Roman"/>
        </w:rPr>
        <w:t xml:space="preserve"> - </w:t>
      </w:r>
      <w:r w:rsidR="00D931AD" w:rsidRPr="002A23B5">
        <w:rPr>
          <w:rFonts w:ascii="Times New Roman" w:hAnsi="Times New Roman" w:cs="Times New Roman"/>
        </w:rPr>
        <w:t xml:space="preserve">In 2017, the AHA was fortunate to have been awarded the first </w:t>
      </w:r>
      <w:r w:rsidR="00777F1D">
        <w:rPr>
          <w:rFonts w:ascii="Times New Roman" w:hAnsi="Times New Roman" w:cs="Times New Roman"/>
        </w:rPr>
        <w:t>T</w:t>
      </w:r>
      <w:r w:rsidR="00D931AD" w:rsidRPr="002A23B5">
        <w:rPr>
          <w:rFonts w:ascii="Times New Roman" w:hAnsi="Times New Roman" w:cs="Times New Roman"/>
        </w:rPr>
        <w:t xml:space="preserve">ribal AHP grant in the Bank’s region </w:t>
      </w:r>
      <w:r w:rsidR="00936128" w:rsidRPr="002A23B5">
        <w:rPr>
          <w:rFonts w:ascii="Times New Roman" w:hAnsi="Times New Roman" w:cs="Times New Roman"/>
        </w:rPr>
        <w:t xml:space="preserve">after one previously </w:t>
      </w:r>
      <w:r w:rsidR="00D931AD" w:rsidRPr="002A23B5">
        <w:rPr>
          <w:rFonts w:ascii="Times New Roman" w:hAnsi="Times New Roman" w:cs="Times New Roman"/>
        </w:rPr>
        <w:t xml:space="preserve">failed attempt. </w:t>
      </w:r>
      <w:r w:rsidR="00936128" w:rsidRPr="002A23B5">
        <w:rPr>
          <w:rFonts w:ascii="Times New Roman" w:hAnsi="Times New Roman" w:cs="Times New Roman"/>
        </w:rPr>
        <w:t>If it were not for</w:t>
      </w:r>
      <w:r w:rsidR="00D931AD" w:rsidRPr="002A23B5">
        <w:rPr>
          <w:rFonts w:ascii="Times New Roman" w:hAnsi="Times New Roman" w:cs="Times New Roman"/>
        </w:rPr>
        <w:t xml:space="preserve"> the Bank’s valuable technical assistance</w:t>
      </w:r>
      <w:r w:rsidR="00936128" w:rsidRPr="002A23B5">
        <w:rPr>
          <w:rFonts w:ascii="Times New Roman" w:hAnsi="Times New Roman" w:cs="Times New Roman"/>
        </w:rPr>
        <w:t xml:space="preserve"> policy</w:t>
      </w:r>
      <w:r w:rsidR="0008431C" w:rsidRPr="002A23B5">
        <w:rPr>
          <w:rFonts w:ascii="Times New Roman" w:hAnsi="Times New Roman" w:cs="Times New Roman"/>
        </w:rPr>
        <w:t xml:space="preserve">, and </w:t>
      </w:r>
      <w:r w:rsidR="0011713F" w:rsidRPr="002A23B5">
        <w:rPr>
          <w:rFonts w:ascii="Times New Roman" w:hAnsi="Times New Roman" w:cs="Times New Roman"/>
        </w:rPr>
        <w:t xml:space="preserve">their </w:t>
      </w:r>
      <w:r w:rsidR="0008431C" w:rsidRPr="002A23B5">
        <w:rPr>
          <w:rFonts w:ascii="Times New Roman" w:hAnsi="Times New Roman" w:cs="Times New Roman"/>
        </w:rPr>
        <w:t xml:space="preserve">personal </w:t>
      </w:r>
      <w:r w:rsidR="0011713F" w:rsidRPr="002A23B5">
        <w:rPr>
          <w:rFonts w:ascii="Times New Roman" w:hAnsi="Times New Roman" w:cs="Times New Roman"/>
        </w:rPr>
        <w:t>responsiveness</w:t>
      </w:r>
      <w:r w:rsidR="0008431C" w:rsidRPr="002A23B5">
        <w:rPr>
          <w:rFonts w:ascii="Times New Roman" w:hAnsi="Times New Roman" w:cs="Times New Roman"/>
        </w:rPr>
        <w:t xml:space="preserve"> to our </w:t>
      </w:r>
      <w:r w:rsidR="0011713F" w:rsidRPr="002A23B5">
        <w:rPr>
          <w:rFonts w:ascii="Times New Roman" w:hAnsi="Times New Roman" w:cs="Times New Roman"/>
        </w:rPr>
        <w:t>project’s</w:t>
      </w:r>
      <w:r w:rsidR="0008431C" w:rsidRPr="002A23B5">
        <w:rPr>
          <w:rFonts w:ascii="Times New Roman" w:hAnsi="Times New Roman" w:cs="Times New Roman"/>
        </w:rPr>
        <w:t xml:space="preserve"> goals</w:t>
      </w:r>
      <w:r w:rsidR="00D931AD" w:rsidRPr="002A23B5">
        <w:rPr>
          <w:rFonts w:ascii="Times New Roman" w:hAnsi="Times New Roman" w:cs="Times New Roman"/>
        </w:rPr>
        <w:t xml:space="preserve">, </w:t>
      </w:r>
      <w:r w:rsidR="00936128" w:rsidRPr="002A23B5">
        <w:rPr>
          <w:rFonts w:ascii="Times New Roman" w:hAnsi="Times New Roman" w:cs="Times New Roman"/>
        </w:rPr>
        <w:t xml:space="preserve">I don’t believe we would have been able </w:t>
      </w:r>
      <w:r w:rsidR="0008431C" w:rsidRPr="002A23B5">
        <w:rPr>
          <w:rFonts w:ascii="Times New Roman" w:hAnsi="Times New Roman" w:cs="Times New Roman"/>
        </w:rPr>
        <w:t xml:space="preserve">to overcome </w:t>
      </w:r>
      <w:r w:rsidR="00CE4FAA">
        <w:rPr>
          <w:rFonts w:ascii="Times New Roman" w:hAnsi="Times New Roman" w:cs="Times New Roman"/>
        </w:rPr>
        <w:t xml:space="preserve">the </w:t>
      </w:r>
      <w:r w:rsidR="0008431C" w:rsidRPr="002A23B5">
        <w:rPr>
          <w:rFonts w:ascii="Times New Roman" w:hAnsi="Times New Roman" w:cs="Times New Roman"/>
        </w:rPr>
        <w:t xml:space="preserve">noted </w:t>
      </w:r>
      <w:r w:rsidR="00D931AD" w:rsidRPr="002A23B5">
        <w:rPr>
          <w:rFonts w:ascii="Times New Roman" w:hAnsi="Times New Roman" w:cs="Times New Roman"/>
        </w:rPr>
        <w:t xml:space="preserve">deficiencies </w:t>
      </w:r>
      <w:r w:rsidR="0008431C" w:rsidRPr="002A23B5">
        <w:rPr>
          <w:rFonts w:ascii="Times New Roman" w:hAnsi="Times New Roman" w:cs="Times New Roman"/>
        </w:rPr>
        <w:t>in our application</w:t>
      </w:r>
      <w:r w:rsidR="002A23B5">
        <w:rPr>
          <w:rFonts w:ascii="Times New Roman" w:hAnsi="Times New Roman" w:cs="Times New Roman"/>
        </w:rPr>
        <w:t xml:space="preserve"> </w:t>
      </w:r>
      <w:r w:rsidR="00777F1D">
        <w:rPr>
          <w:rFonts w:ascii="Times New Roman" w:hAnsi="Times New Roman" w:cs="Times New Roman"/>
        </w:rPr>
        <w:t>alone</w:t>
      </w:r>
      <w:r w:rsidR="00CE4FAA">
        <w:rPr>
          <w:rFonts w:ascii="Times New Roman" w:hAnsi="Times New Roman" w:cs="Times New Roman"/>
        </w:rPr>
        <w:t>,</w:t>
      </w:r>
      <w:r w:rsidR="00777F1D">
        <w:rPr>
          <w:rFonts w:ascii="Times New Roman" w:hAnsi="Times New Roman" w:cs="Times New Roman"/>
        </w:rPr>
        <w:t xml:space="preserve"> </w:t>
      </w:r>
      <w:r w:rsidR="002A23B5">
        <w:rPr>
          <w:rFonts w:ascii="Times New Roman" w:hAnsi="Times New Roman" w:cs="Times New Roman"/>
        </w:rPr>
        <w:t xml:space="preserve">and </w:t>
      </w:r>
      <w:r w:rsidR="00E9253D">
        <w:rPr>
          <w:rFonts w:ascii="Times New Roman" w:hAnsi="Times New Roman" w:cs="Times New Roman"/>
        </w:rPr>
        <w:t xml:space="preserve">eventually </w:t>
      </w:r>
      <w:r w:rsidR="002A23B5">
        <w:rPr>
          <w:rFonts w:ascii="Times New Roman" w:hAnsi="Times New Roman" w:cs="Times New Roman"/>
        </w:rPr>
        <w:t>secure this much needed funding</w:t>
      </w:r>
      <w:r w:rsidR="00936128" w:rsidRPr="002A23B5">
        <w:rPr>
          <w:rFonts w:ascii="Times New Roman" w:hAnsi="Times New Roman" w:cs="Times New Roman"/>
        </w:rPr>
        <w:t>. As a result</w:t>
      </w:r>
      <w:r w:rsidR="0008431C" w:rsidRPr="002A23B5">
        <w:rPr>
          <w:rFonts w:ascii="Times New Roman" w:hAnsi="Times New Roman" w:cs="Times New Roman"/>
        </w:rPr>
        <w:t xml:space="preserve">, we </w:t>
      </w:r>
      <w:r w:rsidR="002A23B5">
        <w:rPr>
          <w:rFonts w:ascii="Times New Roman" w:hAnsi="Times New Roman" w:cs="Times New Roman"/>
        </w:rPr>
        <w:t xml:space="preserve">were approved for </w:t>
      </w:r>
      <w:r w:rsidR="00D931AD" w:rsidRPr="002A23B5">
        <w:rPr>
          <w:rFonts w:ascii="Times New Roman" w:hAnsi="Times New Roman" w:cs="Times New Roman"/>
        </w:rPr>
        <w:t xml:space="preserve">a $540,000 award towards the </w:t>
      </w:r>
      <w:r w:rsidR="00793AB9">
        <w:rPr>
          <w:rFonts w:ascii="Times New Roman" w:hAnsi="Times New Roman" w:cs="Times New Roman"/>
        </w:rPr>
        <w:t>first permanent supportive housing project on a tribal territory</w:t>
      </w:r>
      <w:r w:rsidR="00777F1D">
        <w:rPr>
          <w:rFonts w:ascii="Times New Roman" w:hAnsi="Times New Roman" w:cs="Times New Roman"/>
        </w:rPr>
        <w:t xml:space="preserve"> in </w:t>
      </w:r>
      <w:r w:rsidR="00CE4FAA">
        <w:rPr>
          <w:rFonts w:ascii="Times New Roman" w:hAnsi="Times New Roman" w:cs="Times New Roman"/>
        </w:rPr>
        <w:t>the State of New York</w:t>
      </w:r>
      <w:r w:rsidR="00793AB9">
        <w:rPr>
          <w:rFonts w:ascii="Times New Roman" w:hAnsi="Times New Roman" w:cs="Times New Roman"/>
        </w:rPr>
        <w:t>.</w:t>
      </w:r>
      <w:r w:rsidR="00D931AD" w:rsidRPr="002A23B5">
        <w:rPr>
          <w:rFonts w:ascii="Times New Roman" w:hAnsi="Times New Roman" w:cs="Times New Roman"/>
        </w:rPr>
        <w:t xml:space="preserve"> </w:t>
      </w:r>
      <w:r w:rsidR="00936128" w:rsidRPr="002A23B5">
        <w:rPr>
          <w:rFonts w:ascii="Times New Roman" w:hAnsi="Times New Roman" w:cs="Times New Roman"/>
        </w:rPr>
        <w:t xml:space="preserve">We are testament to </w:t>
      </w:r>
      <w:r w:rsidR="00D931AD" w:rsidRPr="002A23B5">
        <w:rPr>
          <w:rFonts w:ascii="Times New Roman" w:hAnsi="Times New Roman" w:cs="Times New Roman"/>
        </w:rPr>
        <w:t>the Bank’s policy of</w:t>
      </w:r>
      <w:r w:rsidR="0008431C" w:rsidRPr="002A23B5">
        <w:rPr>
          <w:rFonts w:ascii="Times New Roman" w:hAnsi="Times New Roman" w:cs="Times New Roman"/>
        </w:rPr>
        <w:t xml:space="preserve"> personal follow up and their “help not hinder” approach</w:t>
      </w:r>
      <w:r w:rsidR="00936128" w:rsidRPr="002A23B5">
        <w:rPr>
          <w:rFonts w:ascii="Times New Roman" w:hAnsi="Times New Roman" w:cs="Times New Roman"/>
        </w:rPr>
        <w:t xml:space="preserve">, which I believe </w:t>
      </w:r>
      <w:r w:rsidR="0008431C" w:rsidRPr="002A23B5">
        <w:rPr>
          <w:rFonts w:ascii="Times New Roman" w:hAnsi="Times New Roman" w:cs="Times New Roman"/>
        </w:rPr>
        <w:t>was</w:t>
      </w:r>
      <w:r w:rsidR="0011713F" w:rsidRPr="002A23B5">
        <w:rPr>
          <w:rFonts w:ascii="Times New Roman" w:hAnsi="Times New Roman" w:cs="Times New Roman"/>
        </w:rPr>
        <w:t xml:space="preserve"> key </w:t>
      </w:r>
      <w:r w:rsidR="002A23B5">
        <w:rPr>
          <w:rFonts w:ascii="Times New Roman" w:hAnsi="Times New Roman" w:cs="Times New Roman"/>
        </w:rPr>
        <w:t>in</w:t>
      </w:r>
      <w:r w:rsidR="0011713F" w:rsidRPr="002A23B5">
        <w:rPr>
          <w:rFonts w:ascii="Times New Roman" w:hAnsi="Times New Roman" w:cs="Times New Roman"/>
        </w:rPr>
        <w:t xml:space="preserve"> </w:t>
      </w:r>
      <w:r w:rsidR="00FC19E1">
        <w:rPr>
          <w:rFonts w:ascii="Times New Roman" w:hAnsi="Times New Roman" w:cs="Times New Roman"/>
        </w:rPr>
        <w:t>our successful application</w:t>
      </w:r>
      <w:r w:rsidR="0011713F" w:rsidRPr="002A23B5">
        <w:rPr>
          <w:rFonts w:ascii="Times New Roman" w:hAnsi="Times New Roman" w:cs="Times New Roman"/>
        </w:rPr>
        <w:t xml:space="preserve"> and </w:t>
      </w:r>
      <w:r w:rsidR="00FC19E1">
        <w:rPr>
          <w:rFonts w:ascii="Times New Roman" w:hAnsi="Times New Roman" w:cs="Times New Roman"/>
        </w:rPr>
        <w:t xml:space="preserve">frankly, </w:t>
      </w:r>
      <w:r w:rsidR="0008431C" w:rsidRPr="002A23B5">
        <w:rPr>
          <w:rFonts w:ascii="Times New Roman" w:hAnsi="Times New Roman" w:cs="Times New Roman"/>
        </w:rPr>
        <w:t xml:space="preserve">a refreshing change from what </w:t>
      </w:r>
      <w:r w:rsidR="0011713F" w:rsidRPr="002A23B5">
        <w:rPr>
          <w:rFonts w:ascii="Times New Roman" w:hAnsi="Times New Roman" w:cs="Times New Roman"/>
        </w:rPr>
        <w:t xml:space="preserve">the Tribe </w:t>
      </w:r>
      <w:r w:rsidR="0008431C" w:rsidRPr="002A23B5">
        <w:rPr>
          <w:rFonts w:ascii="Times New Roman" w:hAnsi="Times New Roman" w:cs="Times New Roman"/>
        </w:rPr>
        <w:t>typically</w:t>
      </w:r>
      <w:r w:rsidR="0011713F" w:rsidRPr="002A23B5">
        <w:rPr>
          <w:rFonts w:ascii="Times New Roman" w:hAnsi="Times New Roman" w:cs="Times New Roman"/>
        </w:rPr>
        <w:t xml:space="preserve"> meets with from prospective fund</w:t>
      </w:r>
      <w:r w:rsidR="00E37311">
        <w:rPr>
          <w:rFonts w:ascii="Times New Roman" w:hAnsi="Times New Roman" w:cs="Times New Roman"/>
        </w:rPr>
        <w:t>ers</w:t>
      </w:r>
      <w:r w:rsidR="0011713F" w:rsidRPr="002A23B5">
        <w:rPr>
          <w:rFonts w:ascii="Times New Roman" w:hAnsi="Times New Roman" w:cs="Times New Roman"/>
        </w:rPr>
        <w:t>.</w:t>
      </w:r>
    </w:p>
    <w:p w14:paraId="2592D83E" w14:textId="2F3106E2" w:rsidR="002A23B5" w:rsidRDefault="002A23B5" w:rsidP="002A23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E1EA84" w14:textId="1447D963" w:rsidR="002A23B5" w:rsidRPr="002A23B5" w:rsidRDefault="002A23B5" w:rsidP="002A23B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proposed “re-ranking” of application</w:t>
      </w:r>
      <w:r w:rsidR="00793AB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during the decision rounds will eliminate the transparency and competitive nature of the AHP.  </w:t>
      </w:r>
      <w:r w:rsidR="00793AB9">
        <w:rPr>
          <w:rFonts w:ascii="Times New Roman" w:hAnsi="Times New Roman" w:cs="Times New Roman"/>
        </w:rPr>
        <w:t>Even more alarming is the diminishment of technical assistance, which was cr</w:t>
      </w:r>
      <w:r w:rsidR="00FC19E1">
        <w:rPr>
          <w:rFonts w:ascii="Times New Roman" w:hAnsi="Times New Roman" w:cs="Times New Roman"/>
        </w:rPr>
        <w:t>ucial</w:t>
      </w:r>
      <w:r w:rsidR="00793AB9">
        <w:rPr>
          <w:rFonts w:ascii="Times New Roman" w:hAnsi="Times New Roman" w:cs="Times New Roman"/>
        </w:rPr>
        <w:t xml:space="preserve"> to our project. If the re-ranking is adopted, the AHA could no longer feel confident in the Bank’s</w:t>
      </w:r>
      <w:r w:rsidR="00FC19E1">
        <w:rPr>
          <w:rFonts w:ascii="Times New Roman" w:hAnsi="Times New Roman" w:cs="Times New Roman"/>
        </w:rPr>
        <w:t xml:space="preserve"> offerings and w</w:t>
      </w:r>
      <w:r w:rsidR="00793AB9">
        <w:rPr>
          <w:rFonts w:ascii="Times New Roman" w:hAnsi="Times New Roman" w:cs="Times New Roman"/>
        </w:rPr>
        <w:t xml:space="preserve">e certainly </w:t>
      </w:r>
      <w:r w:rsidR="00FC19E1">
        <w:rPr>
          <w:rFonts w:ascii="Times New Roman" w:hAnsi="Times New Roman" w:cs="Times New Roman"/>
        </w:rPr>
        <w:t xml:space="preserve">couldn’t effectively </w:t>
      </w:r>
      <w:r w:rsidR="00793AB9">
        <w:rPr>
          <w:rFonts w:ascii="Times New Roman" w:hAnsi="Times New Roman" w:cs="Times New Roman"/>
        </w:rPr>
        <w:t>advocate for</w:t>
      </w:r>
      <w:r w:rsidR="00AF71F9">
        <w:rPr>
          <w:rFonts w:ascii="Times New Roman" w:hAnsi="Times New Roman" w:cs="Times New Roman"/>
        </w:rPr>
        <w:t xml:space="preserve"> </w:t>
      </w:r>
      <w:r w:rsidR="00FC19E1">
        <w:rPr>
          <w:rFonts w:ascii="Times New Roman" w:hAnsi="Times New Roman" w:cs="Times New Roman"/>
        </w:rPr>
        <w:t>the FHLBNY’s outreach</w:t>
      </w:r>
      <w:r w:rsidR="00AF71F9">
        <w:rPr>
          <w:rFonts w:ascii="Times New Roman" w:hAnsi="Times New Roman" w:cs="Times New Roman"/>
        </w:rPr>
        <w:t xml:space="preserve"> strategies</w:t>
      </w:r>
      <w:r w:rsidR="00FC19E1">
        <w:rPr>
          <w:rFonts w:ascii="Times New Roman" w:hAnsi="Times New Roman" w:cs="Times New Roman"/>
        </w:rPr>
        <w:t xml:space="preserve"> to underserved Native American communities, which has been outlined </w:t>
      </w:r>
      <w:r w:rsidR="000869AA">
        <w:rPr>
          <w:rFonts w:ascii="Times New Roman" w:hAnsi="Times New Roman" w:cs="Times New Roman"/>
        </w:rPr>
        <w:t xml:space="preserve">as a priority </w:t>
      </w:r>
      <w:r w:rsidR="00CE4FAA">
        <w:rPr>
          <w:rFonts w:ascii="Times New Roman" w:hAnsi="Times New Roman" w:cs="Times New Roman"/>
        </w:rPr>
        <w:t>in the Bank’s 2017 and 2018 Community Lending</w:t>
      </w:r>
      <w:r w:rsidR="00FC19E1">
        <w:rPr>
          <w:rFonts w:ascii="Times New Roman" w:hAnsi="Times New Roman" w:cs="Times New Roman"/>
        </w:rPr>
        <w:t xml:space="preserve"> Plan</w:t>
      </w:r>
      <w:r w:rsidR="001C1AE1">
        <w:rPr>
          <w:rFonts w:ascii="Times New Roman" w:hAnsi="Times New Roman" w:cs="Times New Roman"/>
        </w:rPr>
        <w:t>s</w:t>
      </w:r>
      <w:r w:rsidR="00FC19E1">
        <w:rPr>
          <w:rFonts w:ascii="Times New Roman" w:hAnsi="Times New Roman" w:cs="Times New Roman"/>
        </w:rPr>
        <w:t>.</w:t>
      </w:r>
      <w:r w:rsidR="00793AB9">
        <w:rPr>
          <w:rFonts w:ascii="Times New Roman" w:hAnsi="Times New Roman" w:cs="Times New Roman"/>
        </w:rPr>
        <w:t xml:space="preserve">  </w:t>
      </w:r>
    </w:p>
    <w:p w14:paraId="5AFAAA93" w14:textId="77777777" w:rsidR="00D931AD" w:rsidRDefault="00D931AD" w:rsidP="001171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4B9224" w14:textId="22AF11BF" w:rsidR="00174356" w:rsidRDefault="00E6329E" w:rsidP="00BC62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  <w:u w:val="single"/>
        </w:rPr>
        <w:t>Outcome Structure</w:t>
      </w:r>
      <w:r>
        <w:rPr>
          <w:rFonts w:ascii="Times New Roman" w:hAnsi="Times New Roman" w:cs="Times New Roman"/>
        </w:rPr>
        <w:t xml:space="preserve"> - </w:t>
      </w:r>
      <w:r w:rsidR="00FC19E1">
        <w:rPr>
          <w:rFonts w:ascii="Times New Roman" w:hAnsi="Times New Roman" w:cs="Times New Roman"/>
        </w:rPr>
        <w:t xml:space="preserve">The AHA’s new supportive housing project is a slight project compared to those located in metropolitan and urban areas. </w:t>
      </w:r>
      <w:r w:rsidR="00174356">
        <w:rPr>
          <w:rFonts w:ascii="Times New Roman" w:hAnsi="Times New Roman" w:cs="Times New Roman"/>
        </w:rPr>
        <w:t xml:space="preserve">There has been ongoing discussion at AHAC meetings with regard to smaller </w:t>
      </w:r>
      <w:r w:rsidR="00CD0E71">
        <w:rPr>
          <w:rFonts w:ascii="Times New Roman" w:hAnsi="Times New Roman" w:cs="Times New Roman"/>
        </w:rPr>
        <w:t xml:space="preserve">more specialized </w:t>
      </w:r>
      <w:r w:rsidR="00174356">
        <w:rPr>
          <w:rFonts w:ascii="Times New Roman" w:hAnsi="Times New Roman" w:cs="Times New Roman"/>
        </w:rPr>
        <w:t xml:space="preserve">projects and the </w:t>
      </w:r>
      <w:r w:rsidR="000869AA">
        <w:rPr>
          <w:rFonts w:ascii="Times New Roman" w:hAnsi="Times New Roman" w:cs="Times New Roman"/>
        </w:rPr>
        <w:t xml:space="preserve">unique </w:t>
      </w:r>
      <w:r w:rsidR="00174356">
        <w:rPr>
          <w:rFonts w:ascii="Times New Roman" w:hAnsi="Times New Roman" w:cs="Times New Roman"/>
        </w:rPr>
        <w:t>circumstances</w:t>
      </w:r>
      <w:r w:rsidR="00CD0E71">
        <w:rPr>
          <w:rFonts w:ascii="Times New Roman" w:hAnsi="Times New Roman" w:cs="Times New Roman"/>
        </w:rPr>
        <w:t xml:space="preserve"> </w:t>
      </w:r>
      <w:r w:rsidR="000869AA">
        <w:rPr>
          <w:rFonts w:ascii="Times New Roman" w:hAnsi="Times New Roman" w:cs="Times New Roman"/>
        </w:rPr>
        <w:t>behind the needs of each</w:t>
      </w:r>
      <w:r w:rsidR="00CD0E71">
        <w:rPr>
          <w:rFonts w:ascii="Times New Roman" w:hAnsi="Times New Roman" w:cs="Times New Roman"/>
        </w:rPr>
        <w:t xml:space="preserve"> community</w:t>
      </w:r>
      <w:r w:rsidR="00174356" w:rsidRPr="00172931">
        <w:rPr>
          <w:rFonts w:ascii="Times New Roman" w:hAnsi="Times New Roman" w:cs="Times New Roman"/>
        </w:rPr>
        <w:t>. The</w:t>
      </w:r>
      <w:r w:rsidR="001D3ECD" w:rsidRPr="00172931">
        <w:rPr>
          <w:rFonts w:ascii="Times New Roman" w:hAnsi="Times New Roman" w:cs="Times New Roman"/>
        </w:rPr>
        <w:t xml:space="preserve"> proposed “outcome structure” seems to</w:t>
      </w:r>
      <w:r w:rsidR="000869AA" w:rsidRPr="00172931">
        <w:rPr>
          <w:rFonts w:ascii="Times New Roman" w:hAnsi="Times New Roman" w:cs="Times New Roman"/>
        </w:rPr>
        <w:t xml:space="preserve"> serve to</w:t>
      </w:r>
      <w:r w:rsidR="001D3ECD" w:rsidRPr="00172931">
        <w:rPr>
          <w:rFonts w:ascii="Times New Roman" w:hAnsi="Times New Roman" w:cs="Times New Roman"/>
        </w:rPr>
        <w:t xml:space="preserve"> complicate and impose </w:t>
      </w:r>
      <w:r w:rsidR="00172931" w:rsidRPr="00172931">
        <w:rPr>
          <w:rFonts w:ascii="Times New Roman" w:hAnsi="Times New Roman" w:cs="Times New Roman"/>
        </w:rPr>
        <w:t xml:space="preserve">unnecessary </w:t>
      </w:r>
      <w:r w:rsidR="001D3ECD" w:rsidRPr="00172931">
        <w:rPr>
          <w:rFonts w:ascii="Times New Roman" w:hAnsi="Times New Roman" w:cs="Times New Roman"/>
        </w:rPr>
        <w:t>limitations on</w:t>
      </w:r>
      <w:r w:rsidR="000869AA" w:rsidRPr="00172931">
        <w:rPr>
          <w:rFonts w:ascii="Times New Roman" w:hAnsi="Times New Roman" w:cs="Times New Roman"/>
        </w:rPr>
        <w:t xml:space="preserve"> </w:t>
      </w:r>
      <w:r w:rsidR="00172931" w:rsidRPr="00172931">
        <w:rPr>
          <w:rFonts w:ascii="Times New Roman" w:hAnsi="Times New Roman" w:cs="Times New Roman"/>
        </w:rPr>
        <w:t>the current</w:t>
      </w:r>
      <w:r w:rsidR="000869AA" w:rsidRPr="00172931">
        <w:rPr>
          <w:rFonts w:ascii="Times New Roman" w:hAnsi="Times New Roman" w:cs="Times New Roman"/>
        </w:rPr>
        <w:t xml:space="preserve"> competitive and objective</w:t>
      </w:r>
      <w:r w:rsidR="00174356" w:rsidRPr="00172931">
        <w:rPr>
          <w:rFonts w:ascii="Times New Roman" w:hAnsi="Times New Roman" w:cs="Times New Roman"/>
        </w:rPr>
        <w:t xml:space="preserve"> </w:t>
      </w:r>
      <w:r w:rsidR="000869AA" w:rsidRPr="00172931">
        <w:rPr>
          <w:rFonts w:ascii="Times New Roman" w:hAnsi="Times New Roman" w:cs="Times New Roman"/>
        </w:rPr>
        <w:t xml:space="preserve">scoring </w:t>
      </w:r>
      <w:r w:rsidR="00174356" w:rsidRPr="00172931">
        <w:rPr>
          <w:rFonts w:ascii="Times New Roman" w:hAnsi="Times New Roman" w:cs="Times New Roman"/>
        </w:rPr>
        <w:t xml:space="preserve">criteria. </w:t>
      </w:r>
      <w:r w:rsidR="000869AA" w:rsidRPr="00172931">
        <w:rPr>
          <w:rFonts w:ascii="Times New Roman" w:hAnsi="Times New Roman" w:cs="Times New Roman"/>
        </w:rPr>
        <w:t xml:space="preserve"> </w:t>
      </w:r>
      <w:r w:rsidR="00174356">
        <w:rPr>
          <w:rFonts w:ascii="Times New Roman" w:hAnsi="Times New Roman" w:cs="Times New Roman"/>
        </w:rPr>
        <w:t xml:space="preserve">The allocation of AHP awards to outcome-based projects will indeed </w:t>
      </w:r>
      <w:r w:rsidR="00CE4FAA">
        <w:rPr>
          <w:rFonts w:ascii="Times New Roman" w:hAnsi="Times New Roman" w:cs="Times New Roman"/>
        </w:rPr>
        <w:t xml:space="preserve">significantly </w:t>
      </w:r>
      <w:r w:rsidR="00174356">
        <w:rPr>
          <w:rFonts w:ascii="Times New Roman" w:hAnsi="Times New Roman" w:cs="Times New Roman"/>
        </w:rPr>
        <w:t xml:space="preserve">change </w:t>
      </w:r>
      <w:r w:rsidR="00CE4FAA">
        <w:rPr>
          <w:rFonts w:ascii="Times New Roman" w:hAnsi="Times New Roman" w:cs="Times New Roman"/>
        </w:rPr>
        <w:t xml:space="preserve">the landscape of </w:t>
      </w:r>
      <w:r w:rsidR="00174356">
        <w:rPr>
          <w:rFonts w:ascii="Times New Roman" w:hAnsi="Times New Roman" w:cs="Times New Roman"/>
        </w:rPr>
        <w:t xml:space="preserve">how the Banks </w:t>
      </w:r>
      <w:r w:rsidR="00CD0E71">
        <w:rPr>
          <w:rFonts w:ascii="Times New Roman" w:hAnsi="Times New Roman" w:cs="Times New Roman"/>
        </w:rPr>
        <w:t>are able to use discretion and flexibility in determining awards.</w:t>
      </w:r>
      <w:r w:rsidR="000869AA">
        <w:rPr>
          <w:rFonts w:ascii="Times New Roman" w:hAnsi="Times New Roman" w:cs="Times New Roman"/>
        </w:rPr>
        <w:t xml:space="preserve"> This proposed amendment should be reconsidered for its long term </w:t>
      </w:r>
      <w:r w:rsidR="00A47791">
        <w:rPr>
          <w:rFonts w:ascii="Times New Roman" w:hAnsi="Times New Roman" w:cs="Times New Roman"/>
        </w:rPr>
        <w:t>effect</w:t>
      </w:r>
      <w:r w:rsidR="000869AA">
        <w:rPr>
          <w:rFonts w:ascii="Times New Roman" w:hAnsi="Times New Roman" w:cs="Times New Roman"/>
        </w:rPr>
        <w:t xml:space="preserve"> on the AHP and the</w:t>
      </w:r>
      <w:r>
        <w:rPr>
          <w:rFonts w:ascii="Times New Roman" w:hAnsi="Times New Roman" w:cs="Times New Roman"/>
        </w:rPr>
        <w:t xml:space="preserve"> </w:t>
      </w:r>
      <w:r w:rsidR="00CE4FAA">
        <w:rPr>
          <w:rFonts w:ascii="Times New Roman" w:hAnsi="Times New Roman" w:cs="Times New Roman"/>
        </w:rPr>
        <w:t xml:space="preserve">prospective </w:t>
      </w:r>
      <w:r>
        <w:rPr>
          <w:rFonts w:ascii="Times New Roman" w:hAnsi="Times New Roman" w:cs="Times New Roman"/>
        </w:rPr>
        <w:t>benefit</w:t>
      </w:r>
      <w:r w:rsidR="000869AA">
        <w:rPr>
          <w:rFonts w:ascii="Times New Roman" w:hAnsi="Times New Roman" w:cs="Times New Roman"/>
        </w:rPr>
        <w:t xml:space="preserve"> communities</w:t>
      </w:r>
      <w:r w:rsidR="001C1AE1">
        <w:rPr>
          <w:rFonts w:ascii="Times New Roman" w:hAnsi="Times New Roman" w:cs="Times New Roman"/>
        </w:rPr>
        <w:t>.</w:t>
      </w:r>
    </w:p>
    <w:p w14:paraId="59543B9E" w14:textId="77777777" w:rsidR="001C1AE1" w:rsidRDefault="001C1AE1" w:rsidP="00BC6276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0FB13639" w14:textId="2E3D0E48" w:rsidR="000869AA" w:rsidRDefault="00E6329E" w:rsidP="00BC62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  <w:u w:val="single"/>
        </w:rPr>
        <w:t>Project Sponsor Qualifications</w:t>
      </w:r>
      <w:r>
        <w:rPr>
          <w:rFonts w:ascii="Times New Roman" w:hAnsi="Times New Roman" w:cs="Times New Roman"/>
        </w:rPr>
        <w:t xml:space="preserve"> - </w:t>
      </w:r>
      <w:r w:rsidR="001C1AE1">
        <w:rPr>
          <w:rFonts w:ascii="Times New Roman" w:hAnsi="Times New Roman" w:cs="Times New Roman"/>
        </w:rPr>
        <w:t>The AHA has recently made strides to diversi</w:t>
      </w:r>
      <w:r w:rsidR="00A47791">
        <w:rPr>
          <w:rFonts w:ascii="Times New Roman" w:hAnsi="Times New Roman" w:cs="Times New Roman"/>
        </w:rPr>
        <w:t>fy</w:t>
      </w:r>
      <w:r w:rsidR="001C1AE1">
        <w:rPr>
          <w:rFonts w:ascii="Times New Roman" w:hAnsi="Times New Roman" w:cs="Times New Roman"/>
        </w:rPr>
        <w:t xml:space="preserve"> its financing capabilities, </w:t>
      </w:r>
      <w:r w:rsidR="00432F0C">
        <w:rPr>
          <w:rFonts w:ascii="Times New Roman" w:hAnsi="Times New Roman" w:cs="Times New Roman"/>
        </w:rPr>
        <w:t xml:space="preserve">with achievement of award level commitments. </w:t>
      </w:r>
      <w:r w:rsidR="001C1AE1">
        <w:rPr>
          <w:rFonts w:ascii="Times New Roman" w:hAnsi="Times New Roman" w:cs="Times New Roman"/>
        </w:rPr>
        <w:t>These e</w:t>
      </w:r>
      <w:r w:rsidR="00F31276">
        <w:rPr>
          <w:rFonts w:ascii="Times New Roman" w:hAnsi="Times New Roman" w:cs="Times New Roman"/>
        </w:rPr>
        <w:t>f</w:t>
      </w:r>
      <w:r w:rsidR="001C1AE1">
        <w:rPr>
          <w:rFonts w:ascii="Times New Roman" w:hAnsi="Times New Roman" w:cs="Times New Roman"/>
        </w:rPr>
        <w:t xml:space="preserve">forts have required a significant </w:t>
      </w:r>
      <w:r w:rsidR="00F31276">
        <w:rPr>
          <w:rFonts w:ascii="Times New Roman" w:hAnsi="Times New Roman" w:cs="Times New Roman"/>
        </w:rPr>
        <w:t>amount of work through</w:t>
      </w:r>
      <w:r w:rsidR="001C1AE1">
        <w:rPr>
          <w:rFonts w:ascii="Times New Roman" w:hAnsi="Times New Roman" w:cs="Times New Roman"/>
        </w:rPr>
        <w:t xml:space="preserve"> the efforts of expert</w:t>
      </w:r>
      <w:r w:rsidR="00F31276">
        <w:rPr>
          <w:rFonts w:ascii="Times New Roman" w:hAnsi="Times New Roman" w:cs="Times New Roman"/>
        </w:rPr>
        <w:t xml:space="preserve"> partner</w:t>
      </w:r>
      <w:r w:rsidR="001C1AE1">
        <w:rPr>
          <w:rFonts w:ascii="Times New Roman" w:hAnsi="Times New Roman" w:cs="Times New Roman"/>
        </w:rPr>
        <w:t>s in the field of housing development</w:t>
      </w:r>
      <w:r w:rsidR="00432F0C">
        <w:rPr>
          <w:rFonts w:ascii="Times New Roman" w:hAnsi="Times New Roman" w:cs="Times New Roman"/>
        </w:rPr>
        <w:t xml:space="preserve"> </w:t>
      </w:r>
      <w:r w:rsidR="00F31276">
        <w:rPr>
          <w:rFonts w:ascii="Times New Roman" w:hAnsi="Times New Roman" w:cs="Times New Roman"/>
        </w:rPr>
        <w:t xml:space="preserve">who are </w:t>
      </w:r>
      <w:r w:rsidR="00432F0C">
        <w:rPr>
          <w:rFonts w:ascii="Times New Roman" w:hAnsi="Times New Roman" w:cs="Times New Roman"/>
        </w:rPr>
        <w:t>familiar with</w:t>
      </w:r>
      <w:r w:rsidR="00F31276">
        <w:rPr>
          <w:rFonts w:ascii="Times New Roman" w:hAnsi="Times New Roman" w:cs="Times New Roman"/>
        </w:rPr>
        <w:t xml:space="preserve"> the funding agency</w:t>
      </w:r>
      <w:r w:rsidR="00432F0C">
        <w:rPr>
          <w:rFonts w:ascii="Times New Roman" w:hAnsi="Times New Roman" w:cs="Times New Roman"/>
        </w:rPr>
        <w:t xml:space="preserve"> re</w:t>
      </w:r>
      <w:r w:rsidR="00F31276">
        <w:rPr>
          <w:rFonts w:ascii="Times New Roman" w:hAnsi="Times New Roman" w:cs="Times New Roman"/>
        </w:rPr>
        <w:t>quirements</w:t>
      </w:r>
      <w:r w:rsidR="00AF71F9">
        <w:rPr>
          <w:rFonts w:ascii="Times New Roman" w:hAnsi="Times New Roman" w:cs="Times New Roman"/>
        </w:rPr>
        <w:t xml:space="preserve">. </w:t>
      </w:r>
      <w:r w:rsidR="001C1AE1">
        <w:rPr>
          <w:rFonts w:ascii="Times New Roman" w:hAnsi="Times New Roman" w:cs="Times New Roman"/>
        </w:rPr>
        <w:t xml:space="preserve">For the FHFA to require </w:t>
      </w:r>
      <w:r w:rsidR="00432F0C">
        <w:rPr>
          <w:rFonts w:ascii="Times New Roman" w:hAnsi="Times New Roman" w:cs="Times New Roman"/>
        </w:rPr>
        <w:t xml:space="preserve">evaluation and </w:t>
      </w:r>
      <w:r w:rsidR="001C1AE1">
        <w:rPr>
          <w:rFonts w:ascii="Times New Roman" w:hAnsi="Times New Roman" w:cs="Times New Roman"/>
        </w:rPr>
        <w:t xml:space="preserve">approval of an agency’s development team seems unnecessary and shows no trust in the responsibility of the agency to impose their own recourse or policies. To a future participant of AHP funds, I </w:t>
      </w:r>
      <w:r w:rsidR="00432F0C">
        <w:rPr>
          <w:rFonts w:ascii="Times New Roman" w:hAnsi="Times New Roman" w:cs="Times New Roman"/>
        </w:rPr>
        <w:t>view this rule as an imposition and without merit. This can only deter participation of worthy experts in an already onerous housing development field</w:t>
      </w:r>
      <w:r w:rsidR="00F31276">
        <w:rPr>
          <w:rFonts w:ascii="Times New Roman" w:hAnsi="Times New Roman" w:cs="Times New Roman"/>
        </w:rPr>
        <w:t xml:space="preserve">. </w:t>
      </w:r>
    </w:p>
    <w:p w14:paraId="6FE03B2F" w14:textId="77777777" w:rsidR="001C1AE1" w:rsidRPr="001C1AE1" w:rsidRDefault="001C1AE1" w:rsidP="00BC6276">
      <w:pPr>
        <w:pStyle w:val="ListParagraph"/>
        <w:jc w:val="both"/>
        <w:rPr>
          <w:rFonts w:ascii="Times New Roman" w:hAnsi="Times New Roman" w:cs="Times New Roman"/>
        </w:rPr>
      </w:pPr>
    </w:p>
    <w:p w14:paraId="5C98E042" w14:textId="5960E350" w:rsidR="001C1AE1" w:rsidRPr="00BC6276" w:rsidRDefault="00E6329E" w:rsidP="00BC62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  <w:u w:val="single"/>
        </w:rPr>
        <w:t>AHAC Role</w:t>
      </w:r>
      <w:r>
        <w:rPr>
          <w:rFonts w:ascii="Times New Roman" w:hAnsi="Times New Roman" w:cs="Times New Roman"/>
        </w:rPr>
        <w:t xml:space="preserve"> - </w:t>
      </w:r>
      <w:r w:rsidR="00F31276" w:rsidRPr="00BC6276">
        <w:rPr>
          <w:rFonts w:ascii="Times New Roman" w:hAnsi="Times New Roman" w:cs="Times New Roman"/>
        </w:rPr>
        <w:t xml:space="preserve">As a new member of the AHAC, </w:t>
      </w:r>
      <w:r w:rsidR="000A0BF2" w:rsidRPr="00BC6276">
        <w:rPr>
          <w:rFonts w:ascii="Times New Roman" w:hAnsi="Times New Roman" w:cs="Times New Roman"/>
        </w:rPr>
        <w:t xml:space="preserve">I </w:t>
      </w:r>
      <w:r w:rsidR="00F31276" w:rsidRPr="00BC6276">
        <w:rPr>
          <w:rFonts w:ascii="Times New Roman" w:hAnsi="Times New Roman" w:cs="Times New Roman"/>
        </w:rPr>
        <w:t xml:space="preserve">have </w:t>
      </w:r>
      <w:r w:rsidR="005E7C42">
        <w:rPr>
          <w:rFonts w:ascii="Times New Roman" w:hAnsi="Times New Roman" w:cs="Times New Roman"/>
        </w:rPr>
        <w:t>become aware of the importan</w:t>
      </w:r>
      <w:r w:rsidR="00C7251B">
        <w:rPr>
          <w:rFonts w:ascii="Times New Roman" w:hAnsi="Times New Roman" w:cs="Times New Roman"/>
        </w:rPr>
        <w:t>ce of communication</w:t>
      </w:r>
      <w:r w:rsidR="005E7C42">
        <w:rPr>
          <w:rFonts w:ascii="Times New Roman" w:hAnsi="Times New Roman" w:cs="Times New Roman"/>
        </w:rPr>
        <w:t xml:space="preserve"> between the</w:t>
      </w:r>
      <w:r w:rsidR="00F31276" w:rsidRPr="00BC6276">
        <w:rPr>
          <w:rFonts w:ascii="Times New Roman" w:hAnsi="Times New Roman" w:cs="Times New Roman"/>
        </w:rPr>
        <w:t xml:space="preserve"> </w:t>
      </w:r>
      <w:r w:rsidR="000A0BF2" w:rsidRPr="00BC6276">
        <w:rPr>
          <w:rFonts w:ascii="Times New Roman" w:hAnsi="Times New Roman" w:cs="Times New Roman"/>
        </w:rPr>
        <w:t xml:space="preserve">Bank and the </w:t>
      </w:r>
      <w:r w:rsidR="004B3DC4">
        <w:rPr>
          <w:rFonts w:ascii="Times New Roman" w:hAnsi="Times New Roman" w:cs="Times New Roman"/>
        </w:rPr>
        <w:t>AHAC</w:t>
      </w:r>
      <w:r w:rsidR="00F31276" w:rsidRPr="00BC6276">
        <w:rPr>
          <w:rFonts w:ascii="Times New Roman" w:hAnsi="Times New Roman" w:cs="Times New Roman"/>
        </w:rPr>
        <w:t xml:space="preserve">. </w:t>
      </w:r>
      <w:r w:rsidR="006E664A">
        <w:rPr>
          <w:rFonts w:ascii="Times New Roman" w:hAnsi="Times New Roman" w:cs="Times New Roman"/>
        </w:rPr>
        <w:t xml:space="preserve">These entities </w:t>
      </w:r>
      <w:r w:rsidR="00F31276" w:rsidRPr="00BC6276">
        <w:rPr>
          <w:rFonts w:ascii="Times New Roman" w:hAnsi="Times New Roman" w:cs="Times New Roman"/>
        </w:rPr>
        <w:t xml:space="preserve">consist of practitioners of </w:t>
      </w:r>
      <w:r w:rsidR="000A0BF2" w:rsidRPr="00BC6276">
        <w:rPr>
          <w:rFonts w:ascii="Times New Roman" w:hAnsi="Times New Roman" w:cs="Times New Roman"/>
        </w:rPr>
        <w:t xml:space="preserve">affordable </w:t>
      </w:r>
      <w:r w:rsidR="00F31276" w:rsidRPr="00BC6276">
        <w:rPr>
          <w:rFonts w:ascii="Times New Roman" w:hAnsi="Times New Roman" w:cs="Times New Roman"/>
        </w:rPr>
        <w:t xml:space="preserve">housing in </w:t>
      </w:r>
      <w:r w:rsidR="000A0BF2" w:rsidRPr="00BC6276">
        <w:rPr>
          <w:rFonts w:ascii="Times New Roman" w:hAnsi="Times New Roman" w:cs="Times New Roman"/>
        </w:rPr>
        <w:t>local</w:t>
      </w:r>
      <w:r w:rsidR="00F31276" w:rsidRPr="00BC6276">
        <w:rPr>
          <w:rFonts w:ascii="Times New Roman" w:hAnsi="Times New Roman" w:cs="Times New Roman"/>
        </w:rPr>
        <w:t xml:space="preserve"> communities</w:t>
      </w:r>
      <w:r w:rsidR="00AF71F9">
        <w:rPr>
          <w:rFonts w:ascii="Times New Roman" w:hAnsi="Times New Roman" w:cs="Times New Roman"/>
        </w:rPr>
        <w:t xml:space="preserve"> very much like my own</w:t>
      </w:r>
      <w:r w:rsidR="00F31276" w:rsidRPr="00BC6276">
        <w:rPr>
          <w:rFonts w:ascii="Times New Roman" w:hAnsi="Times New Roman" w:cs="Times New Roman"/>
        </w:rPr>
        <w:t xml:space="preserve">. I thought it amazing </w:t>
      </w:r>
      <w:r w:rsidR="00172931">
        <w:rPr>
          <w:rFonts w:ascii="Times New Roman" w:hAnsi="Times New Roman" w:cs="Times New Roman"/>
        </w:rPr>
        <w:t>insight</w:t>
      </w:r>
      <w:r w:rsidR="00F31276" w:rsidRPr="00BC6276">
        <w:rPr>
          <w:rFonts w:ascii="Times New Roman" w:hAnsi="Times New Roman" w:cs="Times New Roman"/>
        </w:rPr>
        <w:t xml:space="preserve"> of such an</w:t>
      </w:r>
      <w:r w:rsidR="000A0BF2" w:rsidRPr="00BC6276">
        <w:rPr>
          <w:rFonts w:ascii="Times New Roman" w:hAnsi="Times New Roman" w:cs="Times New Roman"/>
        </w:rPr>
        <w:t xml:space="preserve"> extensive</w:t>
      </w:r>
      <w:r w:rsidR="00F31276" w:rsidRPr="00BC6276">
        <w:rPr>
          <w:rFonts w:ascii="Times New Roman" w:hAnsi="Times New Roman" w:cs="Times New Roman"/>
        </w:rPr>
        <w:t xml:space="preserve"> organization to value the views, experiences, constraints and challenges of </w:t>
      </w:r>
      <w:r w:rsidR="000A0BF2" w:rsidRPr="00BC6276">
        <w:rPr>
          <w:rFonts w:ascii="Times New Roman" w:hAnsi="Times New Roman" w:cs="Times New Roman"/>
        </w:rPr>
        <w:t xml:space="preserve">these “boots on the ground” agencies, recognizing </w:t>
      </w:r>
      <w:r w:rsidR="00BC6276" w:rsidRPr="00BC6276">
        <w:rPr>
          <w:rFonts w:ascii="Times New Roman" w:hAnsi="Times New Roman" w:cs="Times New Roman"/>
        </w:rPr>
        <w:t xml:space="preserve">their </w:t>
      </w:r>
      <w:r w:rsidR="00A47791">
        <w:rPr>
          <w:rFonts w:ascii="Times New Roman" w:hAnsi="Times New Roman" w:cs="Times New Roman"/>
        </w:rPr>
        <w:t>diversity</w:t>
      </w:r>
      <w:r w:rsidR="000A0BF2" w:rsidRPr="00BC6276">
        <w:rPr>
          <w:rFonts w:ascii="Times New Roman" w:hAnsi="Times New Roman" w:cs="Times New Roman"/>
        </w:rPr>
        <w:t xml:space="preserve">, providing </w:t>
      </w:r>
      <w:r w:rsidR="00BC6276" w:rsidRPr="00BC6276">
        <w:rPr>
          <w:rFonts w:ascii="Times New Roman" w:hAnsi="Times New Roman" w:cs="Times New Roman"/>
        </w:rPr>
        <w:t>direction and empowerment,</w:t>
      </w:r>
      <w:r w:rsidR="00BC6276">
        <w:rPr>
          <w:rFonts w:ascii="Times New Roman" w:hAnsi="Times New Roman" w:cs="Times New Roman"/>
        </w:rPr>
        <w:t xml:space="preserve"> and trusting that these community leaders have identified their own unique housing needs.</w:t>
      </w:r>
      <w:r w:rsidR="00BC6276" w:rsidRPr="00BC6276">
        <w:rPr>
          <w:rFonts w:ascii="Times New Roman" w:hAnsi="Times New Roman" w:cs="Times New Roman"/>
        </w:rPr>
        <w:t xml:space="preserve"> </w:t>
      </w:r>
      <w:r w:rsidR="000A0BF2" w:rsidRPr="00BC6276">
        <w:rPr>
          <w:rFonts w:ascii="Times New Roman" w:hAnsi="Times New Roman" w:cs="Times New Roman"/>
        </w:rPr>
        <w:t xml:space="preserve">The AHP Proposed Rule </w:t>
      </w:r>
      <w:r w:rsidR="00AF71F9">
        <w:rPr>
          <w:rFonts w:ascii="Times New Roman" w:hAnsi="Times New Roman" w:cs="Times New Roman"/>
        </w:rPr>
        <w:t>may</w:t>
      </w:r>
      <w:r w:rsidR="000A0BF2" w:rsidRPr="00BC6276">
        <w:rPr>
          <w:rFonts w:ascii="Times New Roman" w:hAnsi="Times New Roman" w:cs="Times New Roman"/>
        </w:rPr>
        <w:t xml:space="preserve"> diminish th</w:t>
      </w:r>
      <w:r w:rsidR="006E664A">
        <w:rPr>
          <w:rFonts w:ascii="Times New Roman" w:hAnsi="Times New Roman" w:cs="Times New Roman"/>
        </w:rPr>
        <w:t xml:space="preserve">ese roles </w:t>
      </w:r>
      <w:r w:rsidR="00BC6276">
        <w:rPr>
          <w:rFonts w:ascii="Times New Roman" w:hAnsi="Times New Roman" w:cs="Times New Roman"/>
        </w:rPr>
        <w:t>and compromise</w:t>
      </w:r>
      <w:r w:rsidR="000A0BF2" w:rsidRPr="00BC6276">
        <w:rPr>
          <w:rFonts w:ascii="Times New Roman" w:hAnsi="Times New Roman" w:cs="Times New Roman"/>
        </w:rPr>
        <w:t xml:space="preserve"> </w:t>
      </w:r>
      <w:r w:rsidR="00BC6276">
        <w:rPr>
          <w:rFonts w:ascii="Times New Roman" w:hAnsi="Times New Roman" w:cs="Times New Roman"/>
        </w:rPr>
        <w:t xml:space="preserve">the sharing of </w:t>
      </w:r>
      <w:r w:rsidR="00172931">
        <w:rPr>
          <w:rFonts w:ascii="Times New Roman" w:hAnsi="Times New Roman" w:cs="Times New Roman"/>
        </w:rPr>
        <w:t xml:space="preserve">critical </w:t>
      </w:r>
      <w:r w:rsidR="00BC6276">
        <w:rPr>
          <w:rFonts w:ascii="Times New Roman" w:hAnsi="Times New Roman" w:cs="Times New Roman"/>
        </w:rPr>
        <w:t>information between the Bank and the sponsoring agencies.</w:t>
      </w:r>
    </w:p>
    <w:p w14:paraId="1FCB0FD1" w14:textId="77777777" w:rsidR="008A4378" w:rsidRDefault="008A4378" w:rsidP="008A4378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6059C875" w14:textId="34EF661F" w:rsidR="008A4378" w:rsidRDefault="004E6BDC" w:rsidP="008A4378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While </w:t>
      </w:r>
      <w:r w:rsidR="00174356" w:rsidRPr="00BC6276">
        <w:rPr>
          <w:rFonts w:ascii="Times New Roman" w:hAnsi="Times New Roman" w:cs="Times New Roman"/>
          <w:shd w:val="clear" w:color="auto" w:fill="FFFFFF"/>
        </w:rPr>
        <w:t xml:space="preserve">I believe that some of the proposed amendments </w:t>
      </w:r>
      <w:r w:rsidR="000A0BF2" w:rsidRPr="00BC6276">
        <w:rPr>
          <w:rFonts w:ascii="Times New Roman" w:hAnsi="Times New Roman" w:cs="Times New Roman"/>
          <w:shd w:val="clear" w:color="auto" w:fill="FFFFFF"/>
        </w:rPr>
        <w:t xml:space="preserve">may </w:t>
      </w:r>
      <w:r>
        <w:rPr>
          <w:rFonts w:ascii="Times New Roman" w:hAnsi="Times New Roman" w:cs="Times New Roman"/>
          <w:shd w:val="clear" w:color="auto" w:fill="FFFFFF"/>
        </w:rPr>
        <w:t xml:space="preserve">certainly </w:t>
      </w:r>
      <w:r w:rsidR="00145F57">
        <w:rPr>
          <w:rFonts w:ascii="Times New Roman" w:hAnsi="Times New Roman" w:cs="Times New Roman"/>
          <w:shd w:val="clear" w:color="auto" w:fill="FFFFFF"/>
        </w:rPr>
        <w:t>enhance various oversight issues</w:t>
      </w:r>
      <w:r>
        <w:rPr>
          <w:rFonts w:ascii="Times New Roman" w:hAnsi="Times New Roman" w:cs="Times New Roman"/>
          <w:shd w:val="clear" w:color="auto" w:fill="FFFFFF"/>
        </w:rPr>
        <w:t xml:space="preserve"> that the FHFA seeks to generate, </w:t>
      </w:r>
      <w:r w:rsidR="000A0BF2" w:rsidRPr="00BC6276">
        <w:rPr>
          <w:rFonts w:ascii="Times New Roman" w:hAnsi="Times New Roman" w:cs="Times New Roman"/>
          <w:shd w:val="clear" w:color="auto" w:fill="FFFFFF"/>
        </w:rPr>
        <w:t xml:space="preserve">some of </w:t>
      </w:r>
      <w:r w:rsidR="00145F57">
        <w:rPr>
          <w:rFonts w:ascii="Times New Roman" w:hAnsi="Times New Roman" w:cs="Times New Roman"/>
          <w:shd w:val="clear" w:color="auto" w:fill="FFFFFF"/>
        </w:rPr>
        <w:t>its</w:t>
      </w:r>
      <w:r w:rsidR="000A0BF2" w:rsidRPr="00BC6276">
        <w:rPr>
          <w:rFonts w:ascii="Times New Roman" w:hAnsi="Times New Roman" w:cs="Times New Roman"/>
          <w:shd w:val="clear" w:color="auto" w:fill="FFFFFF"/>
        </w:rPr>
        <w:t xml:space="preserve"> inten</w:t>
      </w:r>
      <w:r w:rsidR="00BC6276" w:rsidRPr="00BC6276">
        <w:rPr>
          <w:rFonts w:ascii="Times New Roman" w:hAnsi="Times New Roman" w:cs="Times New Roman"/>
          <w:shd w:val="clear" w:color="auto" w:fill="FFFFFF"/>
        </w:rPr>
        <w:t>ded goals</w:t>
      </w:r>
      <w:r w:rsidR="000A0BF2" w:rsidRPr="00BC6276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may</w:t>
      </w:r>
      <w:r w:rsidR="00174356" w:rsidRPr="00BC6276">
        <w:rPr>
          <w:rFonts w:ascii="Times New Roman" w:hAnsi="Times New Roman" w:cs="Times New Roman"/>
          <w:shd w:val="clear" w:color="auto" w:fill="FFFFFF"/>
        </w:rPr>
        <w:t xml:space="preserve"> not </w:t>
      </w:r>
      <w:r>
        <w:rPr>
          <w:rFonts w:ascii="Times New Roman" w:hAnsi="Times New Roman" w:cs="Times New Roman"/>
          <w:shd w:val="clear" w:color="auto" w:fill="FFFFFF"/>
        </w:rPr>
        <w:t xml:space="preserve">fully </w:t>
      </w:r>
      <w:r w:rsidR="00174356" w:rsidRPr="00BC6276">
        <w:rPr>
          <w:rFonts w:ascii="Times New Roman" w:hAnsi="Times New Roman" w:cs="Times New Roman"/>
          <w:shd w:val="clear" w:color="auto" w:fill="FFFFFF"/>
        </w:rPr>
        <w:t>achieve</w:t>
      </w:r>
      <w:r w:rsidR="007503C7">
        <w:rPr>
          <w:rFonts w:ascii="Times New Roman" w:hAnsi="Times New Roman" w:cs="Times New Roman"/>
          <w:shd w:val="clear" w:color="auto" w:fill="FFFFFF"/>
        </w:rPr>
        <w:t xml:space="preserve"> the </w:t>
      </w:r>
      <w:r w:rsidR="00145F57">
        <w:rPr>
          <w:rFonts w:ascii="Times New Roman" w:hAnsi="Times New Roman" w:cs="Times New Roman"/>
          <w:shd w:val="clear" w:color="auto" w:fill="FFFFFF"/>
        </w:rPr>
        <w:t>spirit of “flexibility” and “coordination” it so suggests</w:t>
      </w:r>
      <w:r w:rsidR="00BC6276" w:rsidRPr="00BC6276">
        <w:rPr>
          <w:rFonts w:ascii="Times New Roman" w:hAnsi="Times New Roman" w:cs="Times New Roman"/>
          <w:shd w:val="clear" w:color="auto" w:fill="FFFFFF"/>
        </w:rPr>
        <w:t>.</w:t>
      </w:r>
      <w:r w:rsidR="00174356" w:rsidRPr="00BC6276">
        <w:rPr>
          <w:rFonts w:ascii="Times New Roman" w:hAnsi="Times New Roman" w:cs="Times New Roman"/>
          <w:shd w:val="clear" w:color="auto" w:fill="FFFFFF"/>
        </w:rPr>
        <w:t xml:space="preserve"> </w:t>
      </w:r>
      <w:r w:rsidR="004B3DC4">
        <w:rPr>
          <w:rFonts w:ascii="Times New Roman" w:hAnsi="Times New Roman" w:cs="Times New Roman"/>
          <w:shd w:val="clear" w:color="auto" w:fill="FFFFFF"/>
        </w:rPr>
        <w:t xml:space="preserve">Rather </w:t>
      </w:r>
      <w:r w:rsidR="00BC6276">
        <w:rPr>
          <w:rFonts w:ascii="Times New Roman" w:hAnsi="Times New Roman" w:cs="Times New Roman"/>
          <w:shd w:val="clear" w:color="auto" w:fill="FFFFFF"/>
        </w:rPr>
        <w:t>the AH</w:t>
      </w:r>
      <w:r w:rsidR="00172931">
        <w:rPr>
          <w:rFonts w:ascii="Times New Roman" w:hAnsi="Times New Roman" w:cs="Times New Roman"/>
          <w:shd w:val="clear" w:color="auto" w:fill="FFFFFF"/>
        </w:rPr>
        <w:t>P</w:t>
      </w:r>
      <w:r w:rsidR="00BC6276">
        <w:rPr>
          <w:rFonts w:ascii="Times New Roman" w:hAnsi="Times New Roman" w:cs="Times New Roman"/>
          <w:shd w:val="clear" w:color="auto" w:fill="FFFFFF"/>
        </w:rPr>
        <w:t xml:space="preserve"> Proposed Rule </w:t>
      </w:r>
      <w:r w:rsidR="00BC6276" w:rsidRPr="00172931">
        <w:rPr>
          <w:rFonts w:ascii="Times New Roman" w:hAnsi="Times New Roman" w:cs="Times New Roman"/>
          <w:shd w:val="clear" w:color="auto" w:fill="FFFFFF"/>
        </w:rPr>
        <w:t xml:space="preserve">seems to be </w:t>
      </w:r>
      <w:r w:rsidR="00145F57">
        <w:rPr>
          <w:rFonts w:ascii="Times New Roman" w:hAnsi="Times New Roman" w:cs="Times New Roman"/>
          <w:shd w:val="clear" w:color="auto" w:fill="FFFFFF"/>
        </w:rPr>
        <w:t xml:space="preserve">espousing </w:t>
      </w:r>
      <w:r w:rsidR="00BE4983">
        <w:rPr>
          <w:rFonts w:ascii="Times New Roman" w:hAnsi="Times New Roman" w:cs="Times New Roman"/>
          <w:shd w:val="clear" w:color="auto" w:fill="FFFFFF"/>
        </w:rPr>
        <w:t>in a</w:t>
      </w:r>
      <w:r w:rsidR="00BC6276" w:rsidRPr="00172931">
        <w:rPr>
          <w:rFonts w:ascii="Times New Roman" w:hAnsi="Times New Roman" w:cs="Times New Roman"/>
          <w:shd w:val="clear" w:color="auto" w:fill="FFFFFF"/>
        </w:rPr>
        <w:t xml:space="preserve"> direction of </w:t>
      </w:r>
      <w:r w:rsidR="006E664A">
        <w:rPr>
          <w:rFonts w:ascii="Times New Roman" w:hAnsi="Times New Roman" w:cs="Times New Roman"/>
          <w:shd w:val="clear" w:color="auto" w:fill="FFFFFF"/>
        </w:rPr>
        <w:t xml:space="preserve">other, highly regulated </w:t>
      </w:r>
      <w:r w:rsidR="00BC6276" w:rsidRPr="00172931">
        <w:rPr>
          <w:rFonts w:ascii="Times New Roman" w:hAnsi="Times New Roman" w:cs="Times New Roman"/>
          <w:shd w:val="clear" w:color="auto" w:fill="FFFFFF"/>
        </w:rPr>
        <w:t xml:space="preserve">institutions </w:t>
      </w:r>
      <w:r w:rsidR="00172931">
        <w:rPr>
          <w:rFonts w:ascii="Times New Roman" w:hAnsi="Times New Roman" w:cs="Times New Roman"/>
          <w:shd w:val="clear" w:color="auto" w:fill="FFFFFF"/>
        </w:rPr>
        <w:t>with</w:t>
      </w:r>
      <w:r w:rsidR="00BC6276" w:rsidRPr="00172931">
        <w:rPr>
          <w:rFonts w:ascii="Times New Roman" w:hAnsi="Times New Roman" w:cs="Times New Roman"/>
          <w:shd w:val="clear" w:color="auto" w:fill="FFFFFF"/>
        </w:rPr>
        <w:t xml:space="preserve"> </w:t>
      </w:r>
      <w:r w:rsidR="006E664A">
        <w:rPr>
          <w:rFonts w:ascii="Times New Roman" w:hAnsi="Times New Roman" w:cs="Times New Roman"/>
          <w:shd w:val="clear" w:color="auto" w:fill="FFFFFF"/>
        </w:rPr>
        <w:t xml:space="preserve">a </w:t>
      </w:r>
      <w:r w:rsidR="00BC6276" w:rsidRPr="00172931">
        <w:rPr>
          <w:rFonts w:ascii="Times New Roman" w:hAnsi="Times New Roman" w:cs="Times New Roman"/>
          <w:shd w:val="clear" w:color="auto" w:fill="FFFFFF"/>
        </w:rPr>
        <w:t>similar</w:t>
      </w:r>
      <w:r w:rsidR="006E664A">
        <w:rPr>
          <w:rFonts w:ascii="Times New Roman" w:hAnsi="Times New Roman" w:cs="Times New Roman"/>
          <w:shd w:val="clear" w:color="auto" w:fill="FFFFFF"/>
        </w:rPr>
        <w:t xml:space="preserve"> set of</w:t>
      </w:r>
      <w:r w:rsidR="00BC6276" w:rsidRPr="00172931">
        <w:rPr>
          <w:rFonts w:ascii="Times New Roman" w:hAnsi="Times New Roman" w:cs="Times New Roman"/>
          <w:shd w:val="clear" w:color="auto" w:fill="FFFFFF"/>
        </w:rPr>
        <w:t xml:space="preserve"> </w:t>
      </w:r>
      <w:r w:rsidR="00717868" w:rsidRPr="00172931">
        <w:rPr>
          <w:rFonts w:ascii="Times New Roman" w:hAnsi="Times New Roman" w:cs="Times New Roman"/>
          <w:shd w:val="clear" w:color="auto" w:fill="FFFFFF"/>
        </w:rPr>
        <w:t>rules</w:t>
      </w:r>
      <w:r w:rsidR="006E664A">
        <w:rPr>
          <w:rFonts w:ascii="Times New Roman" w:hAnsi="Times New Roman" w:cs="Times New Roman"/>
          <w:shd w:val="clear" w:color="auto" w:fill="FFFFFF"/>
        </w:rPr>
        <w:t>.</w:t>
      </w:r>
      <w:r w:rsidR="00B222B6">
        <w:rPr>
          <w:rFonts w:ascii="Times New Roman" w:hAnsi="Times New Roman" w:cs="Times New Roman"/>
          <w:shd w:val="clear" w:color="auto" w:fill="FFFFFF"/>
        </w:rPr>
        <w:t xml:space="preserve"> Since the FHLB’s mission reflects a public purpose, all FHLBs are privately capitalized and do not receive federal funding. This realization </w:t>
      </w:r>
      <w:r w:rsidR="008A4378">
        <w:rPr>
          <w:rFonts w:ascii="Times New Roman" w:hAnsi="Times New Roman" w:cs="Times New Roman"/>
          <w:shd w:val="clear" w:color="auto" w:fill="FFFFFF"/>
        </w:rPr>
        <w:t>was why</w:t>
      </w:r>
      <w:r w:rsidR="00B222B6">
        <w:rPr>
          <w:rFonts w:ascii="Times New Roman" w:hAnsi="Times New Roman" w:cs="Times New Roman"/>
          <w:shd w:val="clear" w:color="auto" w:fill="FFFFFF"/>
        </w:rPr>
        <w:t xml:space="preserve"> I found</w:t>
      </w:r>
      <w:r w:rsidR="008A4378">
        <w:rPr>
          <w:rFonts w:ascii="Times New Roman" w:hAnsi="Times New Roman" w:cs="Times New Roman"/>
          <w:shd w:val="clear" w:color="auto" w:fill="FFFFFF"/>
        </w:rPr>
        <w:t xml:space="preserve"> the FHLB system so</w:t>
      </w:r>
      <w:r w:rsidR="00B222B6">
        <w:rPr>
          <w:rFonts w:ascii="Times New Roman" w:hAnsi="Times New Roman" w:cs="Times New Roman"/>
          <w:shd w:val="clear" w:color="auto" w:fill="FFFFFF"/>
        </w:rPr>
        <w:t xml:space="preserve"> </w:t>
      </w:r>
      <w:r w:rsidR="008A4378">
        <w:rPr>
          <w:rFonts w:ascii="Times New Roman" w:hAnsi="Times New Roman" w:cs="Times New Roman"/>
          <w:shd w:val="clear" w:color="auto" w:fill="FFFFFF"/>
        </w:rPr>
        <w:t>energizing. Th</w:t>
      </w:r>
      <w:r w:rsidR="00B222B6">
        <w:rPr>
          <w:rFonts w:ascii="Times New Roman" w:hAnsi="Times New Roman" w:cs="Times New Roman"/>
          <w:shd w:val="clear" w:color="auto" w:fill="FFFFFF"/>
        </w:rPr>
        <w:t xml:space="preserve">is not only implies that there is a healthy balance of industry and public </w:t>
      </w:r>
      <w:r w:rsidR="00BF48EF">
        <w:rPr>
          <w:rFonts w:ascii="Times New Roman" w:hAnsi="Times New Roman" w:cs="Times New Roman"/>
          <w:shd w:val="clear" w:color="auto" w:fill="FFFFFF"/>
        </w:rPr>
        <w:lastRenderedPageBreak/>
        <w:t>policy</w:t>
      </w:r>
      <w:r w:rsidR="00B222B6">
        <w:rPr>
          <w:rFonts w:ascii="Times New Roman" w:hAnsi="Times New Roman" w:cs="Times New Roman"/>
          <w:shd w:val="clear" w:color="auto" w:fill="FFFFFF"/>
        </w:rPr>
        <w:t>, but is apparent</w:t>
      </w:r>
      <w:r w:rsidR="008A4378">
        <w:rPr>
          <w:rFonts w:ascii="Times New Roman" w:hAnsi="Times New Roman" w:cs="Times New Roman"/>
          <w:shd w:val="clear" w:color="auto" w:fill="FFFFFF"/>
        </w:rPr>
        <w:t xml:space="preserve">ly clear to me </w:t>
      </w:r>
      <w:r w:rsidR="00B222B6">
        <w:rPr>
          <w:rFonts w:ascii="Times New Roman" w:hAnsi="Times New Roman" w:cs="Times New Roman"/>
          <w:shd w:val="clear" w:color="auto" w:fill="FFFFFF"/>
        </w:rPr>
        <w:t xml:space="preserve">that the Federal Home Loan Bank system should never attempt to “become” </w:t>
      </w:r>
      <w:r w:rsidR="008A4378">
        <w:rPr>
          <w:rFonts w:ascii="Times New Roman" w:hAnsi="Times New Roman" w:cs="Times New Roman"/>
          <w:shd w:val="clear" w:color="auto" w:fill="FFFFFF"/>
        </w:rPr>
        <w:t xml:space="preserve">anything like </w:t>
      </w:r>
      <w:r w:rsidR="00B222B6">
        <w:rPr>
          <w:rFonts w:ascii="Times New Roman" w:hAnsi="Times New Roman" w:cs="Times New Roman"/>
          <w:shd w:val="clear" w:color="auto" w:fill="FFFFFF"/>
        </w:rPr>
        <w:t xml:space="preserve">the branches of government with their </w:t>
      </w:r>
      <w:r w:rsidR="006E664A">
        <w:rPr>
          <w:rFonts w:ascii="Times New Roman" w:hAnsi="Times New Roman" w:cs="Times New Roman"/>
          <w:shd w:val="clear" w:color="auto" w:fill="FFFFFF"/>
        </w:rPr>
        <w:t xml:space="preserve">complex </w:t>
      </w:r>
      <w:r w:rsidR="00BE4983">
        <w:rPr>
          <w:rFonts w:ascii="Times New Roman" w:hAnsi="Times New Roman" w:cs="Times New Roman"/>
          <w:shd w:val="clear" w:color="auto" w:fill="FFFFFF"/>
        </w:rPr>
        <w:t xml:space="preserve">and </w:t>
      </w:r>
      <w:r w:rsidR="006E664A">
        <w:rPr>
          <w:rFonts w:ascii="Times New Roman" w:hAnsi="Times New Roman" w:cs="Times New Roman"/>
          <w:shd w:val="clear" w:color="auto" w:fill="FFFFFF"/>
        </w:rPr>
        <w:t xml:space="preserve">bureaucratic </w:t>
      </w:r>
      <w:r w:rsidR="00BE4983">
        <w:rPr>
          <w:rFonts w:ascii="Times New Roman" w:hAnsi="Times New Roman" w:cs="Times New Roman"/>
          <w:shd w:val="clear" w:color="auto" w:fill="FFFFFF"/>
        </w:rPr>
        <w:t xml:space="preserve">set of standards </w:t>
      </w:r>
      <w:r w:rsidR="00B222B6">
        <w:rPr>
          <w:rFonts w:ascii="Times New Roman" w:hAnsi="Times New Roman" w:cs="Times New Roman"/>
          <w:shd w:val="clear" w:color="auto" w:fill="FFFFFF"/>
        </w:rPr>
        <w:t xml:space="preserve">that </w:t>
      </w:r>
      <w:r w:rsidR="00BE4983">
        <w:rPr>
          <w:rFonts w:ascii="Times New Roman" w:hAnsi="Times New Roman" w:cs="Times New Roman"/>
          <w:shd w:val="clear" w:color="auto" w:fill="FFFFFF"/>
        </w:rPr>
        <w:t>hinder progress and limit responsiveness</w:t>
      </w:r>
      <w:r w:rsidR="00B222B6">
        <w:rPr>
          <w:rFonts w:ascii="Times New Roman" w:hAnsi="Times New Roman" w:cs="Times New Roman"/>
          <w:shd w:val="clear" w:color="auto" w:fill="FFFFFF"/>
        </w:rPr>
        <w:t xml:space="preserve"> </w:t>
      </w:r>
      <w:r w:rsidR="00BE4983">
        <w:rPr>
          <w:rFonts w:ascii="Times New Roman" w:hAnsi="Times New Roman" w:cs="Times New Roman"/>
          <w:shd w:val="clear" w:color="auto" w:fill="FFFFFF"/>
        </w:rPr>
        <w:t>to local housing needs</w:t>
      </w:r>
      <w:r w:rsidR="00B222B6">
        <w:rPr>
          <w:rFonts w:ascii="Times New Roman" w:hAnsi="Times New Roman" w:cs="Times New Roman"/>
          <w:shd w:val="clear" w:color="auto" w:fill="FFFFFF"/>
        </w:rPr>
        <w:t>.</w:t>
      </w:r>
    </w:p>
    <w:p w14:paraId="3C9D40E2" w14:textId="6F6C0758" w:rsidR="00707823" w:rsidRPr="00172931" w:rsidRDefault="00B222B6" w:rsidP="008A43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93BB388" w14:textId="468A6F50" w:rsidR="00707823" w:rsidRPr="00172931" w:rsidRDefault="003C6D13" w:rsidP="00172931">
      <w:pPr>
        <w:jc w:val="both"/>
        <w:rPr>
          <w:rFonts w:ascii="Times New Roman" w:hAnsi="Times New Roman" w:cs="Times New Roman"/>
        </w:rPr>
      </w:pPr>
      <w:r w:rsidRPr="00172931">
        <w:rPr>
          <w:rFonts w:ascii="Times New Roman" w:hAnsi="Times New Roman" w:cs="Times New Roman"/>
        </w:rPr>
        <w:t>T</w:t>
      </w:r>
      <w:r w:rsidR="00BE4983">
        <w:rPr>
          <w:rFonts w:ascii="Times New Roman" w:hAnsi="Times New Roman" w:cs="Times New Roman"/>
        </w:rPr>
        <w:t xml:space="preserve">he housing needs </w:t>
      </w:r>
      <w:r w:rsidRPr="00172931">
        <w:rPr>
          <w:rFonts w:ascii="Times New Roman" w:hAnsi="Times New Roman" w:cs="Times New Roman"/>
        </w:rPr>
        <w:t xml:space="preserve">of </w:t>
      </w:r>
      <w:r w:rsidR="00172931" w:rsidRPr="00172931">
        <w:rPr>
          <w:rFonts w:ascii="Times New Roman" w:hAnsi="Times New Roman" w:cs="Times New Roman"/>
        </w:rPr>
        <w:t xml:space="preserve">the Saint Regis Mohawk Tribe </w:t>
      </w:r>
      <w:r w:rsidRPr="00172931">
        <w:rPr>
          <w:rFonts w:ascii="Times New Roman" w:hAnsi="Times New Roman" w:cs="Times New Roman"/>
        </w:rPr>
        <w:t>are significant and the Affordable Housing Program, in partnership with other major fund</w:t>
      </w:r>
      <w:r w:rsidR="004B3DC4">
        <w:rPr>
          <w:rFonts w:ascii="Times New Roman" w:hAnsi="Times New Roman" w:cs="Times New Roman"/>
        </w:rPr>
        <w:t>ing</w:t>
      </w:r>
      <w:r w:rsidRPr="00172931">
        <w:rPr>
          <w:rFonts w:ascii="Times New Roman" w:hAnsi="Times New Roman" w:cs="Times New Roman"/>
        </w:rPr>
        <w:t xml:space="preserve"> sources </w:t>
      </w:r>
      <w:r w:rsidR="008A4378">
        <w:rPr>
          <w:rFonts w:ascii="Times New Roman" w:hAnsi="Times New Roman" w:cs="Times New Roman"/>
        </w:rPr>
        <w:t xml:space="preserve">is our new </w:t>
      </w:r>
      <w:r w:rsidR="00BF48EF">
        <w:rPr>
          <w:rFonts w:ascii="Times New Roman" w:hAnsi="Times New Roman" w:cs="Times New Roman"/>
        </w:rPr>
        <w:t>brand of</w:t>
      </w:r>
      <w:r w:rsidRPr="00172931">
        <w:rPr>
          <w:rFonts w:ascii="Times New Roman" w:hAnsi="Times New Roman" w:cs="Times New Roman"/>
        </w:rPr>
        <w:t xml:space="preserve"> success</w:t>
      </w:r>
      <w:r w:rsidR="008A4378">
        <w:rPr>
          <w:rFonts w:ascii="Times New Roman" w:hAnsi="Times New Roman" w:cs="Times New Roman"/>
        </w:rPr>
        <w:t xml:space="preserve"> in the face of declining resources.</w:t>
      </w:r>
      <w:r w:rsidR="00BE4983">
        <w:rPr>
          <w:rFonts w:ascii="Times New Roman" w:hAnsi="Times New Roman" w:cs="Times New Roman"/>
        </w:rPr>
        <w:t xml:space="preserve"> We have just begun to achieve some new and exciting housing milestones s</w:t>
      </w:r>
      <w:r w:rsidRPr="00172931">
        <w:rPr>
          <w:rFonts w:ascii="Times New Roman" w:hAnsi="Times New Roman" w:cs="Times New Roman"/>
        </w:rPr>
        <w:t xml:space="preserve">ince </w:t>
      </w:r>
      <w:r w:rsidR="00172931" w:rsidRPr="00172931">
        <w:rPr>
          <w:rFonts w:ascii="Times New Roman" w:hAnsi="Times New Roman" w:cs="Times New Roman"/>
        </w:rPr>
        <w:t>our first contact with the Bank</w:t>
      </w:r>
      <w:r w:rsidR="008A4378">
        <w:rPr>
          <w:rFonts w:ascii="Times New Roman" w:hAnsi="Times New Roman" w:cs="Times New Roman"/>
        </w:rPr>
        <w:t xml:space="preserve">, and we </w:t>
      </w:r>
      <w:r w:rsidR="00BE4983">
        <w:rPr>
          <w:rFonts w:ascii="Times New Roman" w:hAnsi="Times New Roman" w:cs="Times New Roman"/>
        </w:rPr>
        <w:t xml:space="preserve">wish to continue </w:t>
      </w:r>
      <w:r w:rsidR="008A4378">
        <w:rPr>
          <w:rFonts w:ascii="Times New Roman" w:hAnsi="Times New Roman" w:cs="Times New Roman"/>
        </w:rPr>
        <w:t xml:space="preserve">this momentum </w:t>
      </w:r>
      <w:r w:rsidR="00BE4983">
        <w:rPr>
          <w:rFonts w:ascii="Times New Roman" w:hAnsi="Times New Roman" w:cs="Times New Roman"/>
        </w:rPr>
        <w:t xml:space="preserve">for years to come. </w:t>
      </w:r>
    </w:p>
    <w:p w14:paraId="2140451E" w14:textId="786743B5" w:rsidR="00172931" w:rsidRDefault="00172931" w:rsidP="00BE49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2931">
        <w:rPr>
          <w:rFonts w:ascii="Times New Roman" w:hAnsi="Times New Roman" w:cs="Times New Roman"/>
        </w:rPr>
        <w:t>I sincerely appreciate the opportunity to weigh in on matters of regulatory change, and look forward to future</w:t>
      </w:r>
      <w:r w:rsidR="00BE4983">
        <w:rPr>
          <w:rFonts w:ascii="Times New Roman" w:hAnsi="Times New Roman" w:cs="Times New Roman"/>
        </w:rPr>
        <w:t xml:space="preserve"> work with the FHLBNY and AHAC.</w:t>
      </w:r>
    </w:p>
    <w:p w14:paraId="5E51FCEB" w14:textId="77777777" w:rsidR="00BE4983" w:rsidRDefault="00BE4983" w:rsidP="00BE49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9D735C" w14:textId="1216568C" w:rsidR="00BE4983" w:rsidRDefault="00BE4983" w:rsidP="00BE49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0A60AD8C" w14:textId="667CF59F" w:rsidR="00BE4983" w:rsidRDefault="00BF48EF" w:rsidP="00BE49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3DC3">
        <w:rPr>
          <w:noProof/>
        </w:rPr>
        <w:drawing>
          <wp:inline distT="0" distB="0" distL="0" distR="0" wp14:anchorId="62E7B857" wp14:editId="1E2E77E7">
            <wp:extent cx="2080260" cy="56361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4" t="15868" r="8411" b="8157"/>
                    <a:stretch/>
                  </pic:blipFill>
                  <pic:spPr bwMode="auto">
                    <a:xfrm>
                      <a:off x="0" y="0"/>
                      <a:ext cx="2088315" cy="56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7C2D8D" w14:textId="3D812E8D" w:rsidR="00BE4983" w:rsidRDefault="00BE4983" w:rsidP="00BE49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Retha M. Leno</w:t>
      </w:r>
    </w:p>
    <w:p w14:paraId="23EC5B8E" w14:textId="27B3AA8A" w:rsidR="00BE4983" w:rsidRDefault="00BE4983" w:rsidP="00BE49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Director</w:t>
      </w:r>
    </w:p>
    <w:p w14:paraId="2AEB80A9" w14:textId="77777777" w:rsidR="00BE4983" w:rsidRDefault="00BE4983" w:rsidP="00BE49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956E0F" w14:textId="7AAADE2A" w:rsidR="001360DB" w:rsidRDefault="00BF48EF" w:rsidP="00BE49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CC:  The Honorable Charles Schum</w:t>
      </w:r>
      <w:bookmarkStart w:id="1" w:name="_GoBack"/>
      <w:bookmarkEnd w:id="1"/>
      <w:r>
        <w:rPr>
          <w:rFonts w:ascii="Times New Roman" w:hAnsi="Times New Roman" w:cs="Times New Roman"/>
        </w:rPr>
        <w:t>er</w:t>
      </w:r>
    </w:p>
    <w:p w14:paraId="05286B59" w14:textId="03AE02DB" w:rsidR="00BF48EF" w:rsidRDefault="00BF48EF" w:rsidP="00BE49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The Honorable Kristin Gillibrand</w:t>
      </w:r>
    </w:p>
    <w:p w14:paraId="66486DED" w14:textId="139B3C4F" w:rsidR="00BF48EF" w:rsidRDefault="00BF48EF" w:rsidP="00BE49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The Honorable Elise Stefanik</w:t>
      </w:r>
    </w:p>
    <w:p w14:paraId="40953A33" w14:textId="37E696F6" w:rsidR="00BF48EF" w:rsidRDefault="00BF48EF" w:rsidP="00BE49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The Honorable Betty Little</w:t>
      </w:r>
    </w:p>
    <w:p w14:paraId="243A2C71" w14:textId="2E9B8F05" w:rsidR="00BF48EF" w:rsidRDefault="00BF48EF" w:rsidP="00BE49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Saint Regis Mohawk Tribal Council</w:t>
      </w:r>
    </w:p>
    <w:p w14:paraId="20CA785A" w14:textId="1B82EC6A" w:rsidR="00BF48EF" w:rsidRDefault="00BF48EF" w:rsidP="00BE49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AHA Board of Commissioners</w:t>
      </w:r>
    </w:p>
    <w:sectPr w:rsidR="00BF48EF" w:rsidSect="00BE4983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EFD23" w14:textId="77777777" w:rsidR="005C682A" w:rsidRDefault="005C682A" w:rsidP="00F75646">
      <w:pPr>
        <w:spacing w:after="0" w:line="240" w:lineRule="auto"/>
      </w:pPr>
      <w:r>
        <w:separator/>
      </w:r>
    </w:p>
  </w:endnote>
  <w:endnote w:type="continuationSeparator" w:id="0">
    <w:p w14:paraId="5FDA5306" w14:textId="77777777" w:rsidR="005C682A" w:rsidRDefault="005C682A" w:rsidP="00F7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863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23F79A" w14:textId="1FA22858" w:rsidR="00BF48EF" w:rsidRDefault="00BF48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ADA0FD" w14:textId="77777777" w:rsidR="00BF48EF" w:rsidRDefault="00BF48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34DDE" w14:textId="77777777" w:rsidR="005C682A" w:rsidRDefault="005C682A" w:rsidP="00F75646">
      <w:pPr>
        <w:spacing w:after="0" w:line="240" w:lineRule="auto"/>
      </w:pPr>
      <w:r>
        <w:separator/>
      </w:r>
    </w:p>
  </w:footnote>
  <w:footnote w:type="continuationSeparator" w:id="0">
    <w:p w14:paraId="0AAA4ACE" w14:textId="77777777" w:rsidR="005C682A" w:rsidRDefault="005C682A" w:rsidP="00F75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5320B"/>
    <w:multiLevelType w:val="hybridMultilevel"/>
    <w:tmpl w:val="1F66F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AB"/>
    <w:rsid w:val="0008431C"/>
    <w:rsid w:val="000869AA"/>
    <w:rsid w:val="000A0BF2"/>
    <w:rsid w:val="0011713F"/>
    <w:rsid w:val="001200AF"/>
    <w:rsid w:val="0012342D"/>
    <w:rsid w:val="001360DB"/>
    <w:rsid w:val="00145F57"/>
    <w:rsid w:val="00172931"/>
    <w:rsid w:val="00174356"/>
    <w:rsid w:val="001913AB"/>
    <w:rsid w:val="001A266B"/>
    <w:rsid w:val="001C1AE1"/>
    <w:rsid w:val="001D3ECD"/>
    <w:rsid w:val="00224D78"/>
    <w:rsid w:val="00256A3E"/>
    <w:rsid w:val="002829AE"/>
    <w:rsid w:val="002A23B5"/>
    <w:rsid w:val="002C63F0"/>
    <w:rsid w:val="003118BC"/>
    <w:rsid w:val="0035123E"/>
    <w:rsid w:val="003C6D13"/>
    <w:rsid w:val="00417055"/>
    <w:rsid w:val="00432F0C"/>
    <w:rsid w:val="00462725"/>
    <w:rsid w:val="004B3DC4"/>
    <w:rsid w:val="004E6BDC"/>
    <w:rsid w:val="00540B24"/>
    <w:rsid w:val="005418A4"/>
    <w:rsid w:val="0055309A"/>
    <w:rsid w:val="005C682A"/>
    <w:rsid w:val="005E40D4"/>
    <w:rsid w:val="005E7C42"/>
    <w:rsid w:val="005F5DB8"/>
    <w:rsid w:val="0062476A"/>
    <w:rsid w:val="006E664A"/>
    <w:rsid w:val="00707823"/>
    <w:rsid w:val="00717868"/>
    <w:rsid w:val="00737B32"/>
    <w:rsid w:val="007503C7"/>
    <w:rsid w:val="00755AAD"/>
    <w:rsid w:val="00777F1D"/>
    <w:rsid w:val="0079020A"/>
    <w:rsid w:val="007927FC"/>
    <w:rsid w:val="00793AB9"/>
    <w:rsid w:val="0087250B"/>
    <w:rsid w:val="008A4378"/>
    <w:rsid w:val="008D03C8"/>
    <w:rsid w:val="00920F86"/>
    <w:rsid w:val="00936128"/>
    <w:rsid w:val="00A47791"/>
    <w:rsid w:val="00A47C0B"/>
    <w:rsid w:val="00AF71F9"/>
    <w:rsid w:val="00B222B6"/>
    <w:rsid w:val="00B33AF9"/>
    <w:rsid w:val="00B765F4"/>
    <w:rsid w:val="00BC6276"/>
    <w:rsid w:val="00BE4983"/>
    <w:rsid w:val="00BF48EF"/>
    <w:rsid w:val="00BF4FFD"/>
    <w:rsid w:val="00C7251B"/>
    <w:rsid w:val="00C86F93"/>
    <w:rsid w:val="00CD0E71"/>
    <w:rsid w:val="00CE4FAA"/>
    <w:rsid w:val="00D248AB"/>
    <w:rsid w:val="00D931AD"/>
    <w:rsid w:val="00E37311"/>
    <w:rsid w:val="00E6329E"/>
    <w:rsid w:val="00E9253D"/>
    <w:rsid w:val="00E95758"/>
    <w:rsid w:val="00ED1BA4"/>
    <w:rsid w:val="00F31276"/>
    <w:rsid w:val="00F75646"/>
    <w:rsid w:val="00FC19E1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8C75"/>
  <w15:chartTrackingRefBased/>
  <w15:docId w15:val="{7F578227-A07D-4055-853D-2DD8BE57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646"/>
  </w:style>
  <w:style w:type="paragraph" w:styleId="Footer">
    <w:name w:val="footer"/>
    <w:basedOn w:val="Normal"/>
    <w:link w:val="FooterChar"/>
    <w:uiPriority w:val="99"/>
    <w:unhideWhenUsed/>
    <w:rsid w:val="00F75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646"/>
  </w:style>
  <w:style w:type="paragraph" w:styleId="BalloonText">
    <w:name w:val="Balloon Text"/>
    <w:basedOn w:val="Normal"/>
    <w:link w:val="BalloonTextChar"/>
    <w:uiPriority w:val="99"/>
    <w:semiHidden/>
    <w:unhideWhenUsed/>
    <w:rsid w:val="0028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3B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E6BDC"/>
    <w:pPr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E6BD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AB33A8-114B-4C7E-B478-BA51A0319733}"/>
</file>

<file path=customXml/itemProps2.xml><?xml version="1.0" encoding="utf-8"?>
<ds:datastoreItem xmlns:ds="http://schemas.openxmlformats.org/officeDocument/2006/customXml" ds:itemID="{5075A4B7-853F-4B74-A821-93C1DDD0D708}"/>
</file>

<file path=customXml/itemProps3.xml><?xml version="1.0" encoding="utf-8"?>
<ds:datastoreItem xmlns:ds="http://schemas.openxmlformats.org/officeDocument/2006/customXml" ds:itemID="{B456FF4A-9573-4986-9DE8-0EF6D13F59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rleno@outlook.com</dc:creator>
  <cp:keywords/>
  <dc:description/>
  <cp:lastModifiedBy>Retha Herne</cp:lastModifiedBy>
  <cp:revision>2</cp:revision>
  <cp:lastPrinted>2018-05-04T18:40:00Z</cp:lastPrinted>
  <dcterms:created xsi:type="dcterms:W3CDTF">2018-05-07T15:25:00Z</dcterms:created>
  <dcterms:modified xsi:type="dcterms:W3CDTF">2018-05-07T15:25:00Z</dcterms:modified>
</cp:coreProperties>
</file>