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8EEB" w14:textId="27A907C6" w:rsidR="00112251" w:rsidRPr="00112251" w:rsidRDefault="000C016D" w:rsidP="00112251">
      <w:pPr>
        <w:jc w:val="center"/>
        <w:rPr>
          <w:sz w:val="23"/>
          <w:szCs w:val="23"/>
        </w:rPr>
      </w:pPr>
      <w:r>
        <w:rPr>
          <w:sz w:val="23"/>
          <w:szCs w:val="23"/>
        </w:rPr>
        <w:t>January 9</w:t>
      </w:r>
      <w:r w:rsidR="00114638">
        <w:rPr>
          <w:sz w:val="23"/>
          <w:szCs w:val="23"/>
        </w:rPr>
        <w:t>, 2015</w:t>
      </w: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00641C24" w14:textId="77777777" w:rsidR="00114638"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9D0EA1">
        <w:rPr>
          <w:rFonts w:ascii="Times New Roman" w:hAnsi="Times New Roman" w:cs="Times New Roman"/>
          <w:sz w:val="23"/>
          <w:szCs w:val="23"/>
        </w:rPr>
        <w:t>We</w:t>
      </w:r>
      <w:r w:rsidR="004C6497" w:rsidRPr="00BA0D4F">
        <w:rPr>
          <w:rFonts w:ascii="Times New Roman" w:hAnsi="Times New Roman" w:cs="Times New Roman"/>
          <w:sz w:val="23"/>
          <w:szCs w:val="23"/>
        </w:rPr>
        <w:t xml:space="preserve"> a</w:t>
      </w:r>
      <w:r w:rsidR="009D0EA1">
        <w:rPr>
          <w:rFonts w:ascii="Times New Roman" w:hAnsi="Times New Roman" w:cs="Times New Roman"/>
          <w:sz w:val="23"/>
          <w:szCs w:val="23"/>
        </w:rPr>
        <w:t>re</w:t>
      </w:r>
      <w:r w:rsidR="004C6497" w:rsidRPr="00BA0D4F">
        <w:rPr>
          <w:rFonts w:ascii="Times New Roman" w:hAnsi="Times New Roman" w:cs="Times New Roman"/>
          <w:sz w:val="23"/>
          <w:szCs w:val="23"/>
        </w:rPr>
        <w:t xml:space="preserve"> submitting this comment to express </w:t>
      </w:r>
      <w:r w:rsidR="001D59AB">
        <w:rPr>
          <w:rFonts w:ascii="Times New Roman" w:hAnsi="Times New Roman" w:cs="Times New Roman"/>
          <w:sz w:val="23"/>
          <w:szCs w:val="23"/>
        </w:rPr>
        <w:t xml:space="preserve">our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For the </w:t>
      </w:r>
      <w:r w:rsidR="00D7779C" w:rsidRPr="00D7779C">
        <w:rPr>
          <w:rFonts w:ascii="Times New Roman" w:hAnsi="Times New Roman" w:cs="Times New Roman"/>
          <w:sz w:val="23"/>
          <w:szCs w:val="23"/>
        </w:rPr>
        <w:t xml:space="preserve">reasons </w:t>
      </w:r>
      <w:r w:rsidR="00D7779C">
        <w:rPr>
          <w:rFonts w:ascii="Times New Roman" w:hAnsi="Times New Roman" w:cs="Times New Roman"/>
          <w:sz w:val="23"/>
          <w:szCs w:val="23"/>
        </w:rPr>
        <w:t>described below, we</w:t>
      </w:r>
      <w:r w:rsidR="00D7779C" w:rsidRPr="00D7779C">
        <w:rPr>
          <w:rFonts w:ascii="Times New Roman" w:hAnsi="Times New Roman" w:cs="Times New Roman"/>
          <w:sz w:val="23"/>
          <w:szCs w:val="23"/>
        </w:rPr>
        <w:t xml:space="preserve"> respectfully request the withdrawal of this proposal. </w:t>
      </w:r>
    </w:p>
    <w:p w14:paraId="3B377103" w14:textId="77777777" w:rsidR="00114638" w:rsidRDefault="00114638" w:rsidP="00BA0D4F">
      <w:pPr>
        <w:pStyle w:val="NoSpacing"/>
        <w:rPr>
          <w:rFonts w:ascii="Times New Roman" w:hAnsi="Times New Roman" w:cs="Times New Roman"/>
          <w:sz w:val="23"/>
          <w:szCs w:val="23"/>
        </w:rPr>
      </w:pPr>
    </w:p>
    <w:p w14:paraId="61C6289E" w14:textId="71DABEAF" w:rsidR="00D7779C" w:rsidRPr="00D7779C" w:rsidRDefault="00F41FF9" w:rsidP="00BA0D4F">
      <w:pPr>
        <w:pStyle w:val="NoSpacing"/>
        <w:rPr>
          <w:rFonts w:ascii="Times New Roman" w:hAnsi="Times New Roman" w:cs="Times New Roman"/>
          <w:sz w:val="23"/>
          <w:szCs w:val="23"/>
        </w:rPr>
      </w:pPr>
      <w:r>
        <w:rPr>
          <w:rFonts w:ascii="Times New Roman" w:hAnsi="Times New Roman" w:cs="Times New Roman"/>
          <w:sz w:val="23"/>
          <w:szCs w:val="23"/>
        </w:rPr>
        <w:t xml:space="preserve">           </w:t>
      </w:r>
      <w:r w:rsidR="00114638">
        <w:rPr>
          <w:rFonts w:ascii="Times New Roman" w:hAnsi="Times New Roman" w:cs="Times New Roman"/>
          <w:sz w:val="23"/>
          <w:szCs w:val="23"/>
        </w:rPr>
        <w:t xml:space="preserve">Altra Federal Credit Union </w:t>
      </w:r>
      <w:r w:rsidR="00F6132B">
        <w:rPr>
          <w:rFonts w:ascii="Times New Roman" w:hAnsi="Times New Roman" w:cs="Times New Roman"/>
          <w:sz w:val="23"/>
          <w:szCs w:val="23"/>
        </w:rPr>
        <w:t xml:space="preserve">was chartered in </w:t>
      </w:r>
      <w:r w:rsidR="006C3E80">
        <w:rPr>
          <w:rFonts w:ascii="Times New Roman" w:hAnsi="Times New Roman" w:cs="Times New Roman"/>
          <w:sz w:val="23"/>
          <w:szCs w:val="23"/>
        </w:rPr>
        <w:t>1931 and has been</w:t>
      </w:r>
      <w:r w:rsidR="00114638">
        <w:rPr>
          <w:rFonts w:ascii="Times New Roman" w:hAnsi="Times New Roman" w:cs="Times New Roman"/>
          <w:sz w:val="23"/>
          <w:szCs w:val="23"/>
        </w:rPr>
        <w:t xml:space="preserve"> a member of the Federal Home Loan Bank of Chicago </w:t>
      </w:r>
      <w:r w:rsidR="006C3E80">
        <w:rPr>
          <w:rFonts w:ascii="Times New Roman" w:hAnsi="Times New Roman" w:cs="Times New Roman"/>
          <w:sz w:val="23"/>
          <w:szCs w:val="23"/>
        </w:rPr>
        <w:t>for almost 20 years</w:t>
      </w:r>
      <w:r w:rsidR="00D7779C" w:rsidRPr="00D7779C">
        <w:rPr>
          <w:rFonts w:ascii="Times New Roman" w:hAnsi="Times New Roman" w:cs="Times New Roman"/>
          <w:sz w:val="23"/>
          <w:szCs w:val="23"/>
        </w:rPr>
        <w:t xml:space="preserve"> </w:t>
      </w:r>
      <w:proofErr w:type="gramStart"/>
      <w:r w:rsidR="006C3E80">
        <w:rPr>
          <w:rFonts w:ascii="Times New Roman" w:hAnsi="Times New Roman" w:cs="Times New Roman"/>
          <w:sz w:val="23"/>
          <w:szCs w:val="23"/>
        </w:rPr>
        <w:t>We</w:t>
      </w:r>
      <w:proofErr w:type="gramEnd"/>
      <w:r w:rsidR="00F6132B">
        <w:rPr>
          <w:rFonts w:ascii="Times New Roman" w:hAnsi="Times New Roman" w:cs="Times New Roman"/>
          <w:sz w:val="23"/>
          <w:szCs w:val="23"/>
        </w:rPr>
        <w:t xml:space="preserve"> recently achieved the $1 billion mark in Total Assets. We </w:t>
      </w:r>
      <w:r w:rsidR="006C3E80">
        <w:rPr>
          <w:rFonts w:ascii="Times New Roman" w:hAnsi="Times New Roman" w:cs="Times New Roman"/>
          <w:sz w:val="23"/>
          <w:szCs w:val="23"/>
        </w:rPr>
        <w:t xml:space="preserve">are located in Onalaska, WI and have been the number one </w:t>
      </w:r>
      <w:proofErr w:type="gramStart"/>
      <w:r w:rsidR="00F6132B">
        <w:rPr>
          <w:rFonts w:ascii="Times New Roman" w:hAnsi="Times New Roman" w:cs="Times New Roman"/>
          <w:sz w:val="23"/>
          <w:szCs w:val="23"/>
        </w:rPr>
        <w:t>first  and</w:t>
      </w:r>
      <w:proofErr w:type="gramEnd"/>
      <w:r w:rsidR="00F6132B">
        <w:rPr>
          <w:rFonts w:ascii="Times New Roman" w:hAnsi="Times New Roman" w:cs="Times New Roman"/>
          <w:sz w:val="23"/>
          <w:szCs w:val="23"/>
        </w:rPr>
        <w:t xml:space="preserve"> second </w:t>
      </w:r>
      <w:r w:rsidR="006C3E80">
        <w:rPr>
          <w:rFonts w:ascii="Times New Roman" w:hAnsi="Times New Roman" w:cs="Times New Roman"/>
          <w:sz w:val="23"/>
          <w:szCs w:val="23"/>
        </w:rPr>
        <w:t>mortgage lender in the La Crosse area for over 10 years. We</w:t>
      </w:r>
      <w:r w:rsidR="00F6132B">
        <w:rPr>
          <w:rFonts w:ascii="Times New Roman" w:hAnsi="Times New Roman" w:cs="Times New Roman"/>
          <w:sz w:val="23"/>
          <w:szCs w:val="23"/>
        </w:rPr>
        <w:t xml:space="preserve"> also provide mortgage loans in our other locations, primarily Tyler, TX and Clarksville, TN, but also to our members in all 50 states. We are a full servic</w:t>
      </w:r>
      <w:r w:rsidR="00510F93">
        <w:rPr>
          <w:rFonts w:ascii="Times New Roman" w:hAnsi="Times New Roman" w:cs="Times New Roman"/>
          <w:sz w:val="23"/>
          <w:szCs w:val="23"/>
        </w:rPr>
        <w:t>e financial institution including</w:t>
      </w:r>
      <w:r w:rsidR="00F6132B">
        <w:rPr>
          <w:rFonts w:ascii="Times New Roman" w:hAnsi="Times New Roman" w:cs="Times New Roman"/>
          <w:sz w:val="23"/>
          <w:szCs w:val="23"/>
        </w:rPr>
        <w:t xml:space="preserve"> Member Business Loans of over $120 million</w:t>
      </w:r>
      <w:r w:rsidR="00510F93">
        <w:rPr>
          <w:rFonts w:ascii="Times New Roman" w:hAnsi="Times New Roman" w:cs="Times New Roman"/>
          <w:sz w:val="23"/>
          <w:szCs w:val="23"/>
        </w:rPr>
        <w:t>.</w:t>
      </w:r>
    </w:p>
    <w:p w14:paraId="343477C6" w14:textId="77777777" w:rsidR="00F6132B" w:rsidRDefault="00F6132B" w:rsidP="00836E32">
      <w:pPr>
        <w:pStyle w:val="NoSpacing"/>
        <w:rPr>
          <w:rFonts w:ascii="Times New Roman" w:hAnsi="Times New Roman" w:cs="Times New Roman"/>
          <w:sz w:val="23"/>
          <w:szCs w:val="23"/>
        </w:rPr>
      </w:pPr>
    </w:p>
    <w:p w14:paraId="489B2E48" w14:textId="50A4B051"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w:t>
      </w:r>
      <w:r w:rsidR="007E15EE">
        <w:rPr>
          <w:rFonts w:ascii="Times New Roman" w:hAnsi="Times New Roman" w:cs="Times New Roman"/>
          <w:sz w:val="23"/>
          <w:szCs w:val="23"/>
        </w:rPr>
        <w:t xml:space="preserve">  F</w:t>
      </w:r>
      <w:r w:rsidR="00603339">
        <w:rPr>
          <w:rFonts w:ascii="Times New Roman" w:hAnsi="Times New Roman" w:cs="Times New Roman"/>
          <w:sz w:val="23"/>
          <w:szCs w:val="23"/>
        </w:rPr>
        <w:t xml:space="preserve">or a </w:t>
      </w:r>
      <w:r w:rsidR="00EE30E7">
        <w:rPr>
          <w:rFonts w:ascii="Times New Roman" w:hAnsi="Times New Roman" w:cs="Times New Roman"/>
          <w:sz w:val="23"/>
          <w:szCs w:val="23"/>
        </w:rPr>
        <w:t>credit union su</w:t>
      </w:r>
      <w:r w:rsidR="00603339">
        <w:rPr>
          <w:rFonts w:ascii="Times New Roman" w:hAnsi="Times New Roman" w:cs="Times New Roman"/>
          <w:sz w:val="23"/>
          <w:szCs w:val="23"/>
        </w:rPr>
        <w:t xml:space="preserve">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2D0E67">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liqui</w:t>
      </w:r>
      <w:r w:rsidR="00F41FF9">
        <w:rPr>
          <w:rStyle w:val="s3"/>
          <w:rFonts w:ascii="Times New Roman" w:hAnsi="Times New Roman" w:cs="Times New Roman"/>
          <w:sz w:val="23"/>
          <w:szCs w:val="23"/>
        </w:rPr>
        <w:t>dity allows us to offer a variety</w:t>
      </w:r>
      <w:r w:rsidR="00836E32" w:rsidRPr="00BA0D4F">
        <w:rPr>
          <w:rStyle w:val="s3"/>
          <w:rFonts w:ascii="Times New Roman" w:hAnsi="Times New Roman" w:cs="Times New Roman"/>
          <w:sz w:val="23"/>
          <w:szCs w:val="23"/>
        </w:rPr>
        <w:t xml:space="preserve"> of loan products to our </w:t>
      </w:r>
      <w:r w:rsidR="007E15EE">
        <w:rPr>
          <w:rStyle w:val="s3"/>
          <w:rFonts w:ascii="Times New Roman" w:hAnsi="Times New Roman" w:cs="Times New Roman"/>
          <w:sz w:val="23"/>
          <w:szCs w:val="23"/>
        </w:rPr>
        <w:t>members</w:t>
      </w:r>
      <w:r w:rsidR="00836E32" w:rsidRPr="00BA0D4F">
        <w:rPr>
          <w:rStyle w:val="s3"/>
          <w:rFonts w:ascii="Times New Roman" w:hAnsi="Times New Roman" w:cs="Times New Roman"/>
          <w:sz w:val="23"/>
          <w:szCs w:val="23"/>
        </w:rPr>
        <w:t xml:space="preserve"> that we might not otherwise be able to offer. </w:t>
      </w:r>
      <w:r w:rsidR="00F6132B">
        <w:rPr>
          <w:rStyle w:val="s3"/>
          <w:rFonts w:ascii="Times New Roman" w:hAnsi="Times New Roman" w:cs="Times New Roman"/>
          <w:sz w:val="23"/>
          <w:szCs w:val="23"/>
        </w:rPr>
        <w:t xml:space="preserve"> We have taken advantage of </w:t>
      </w:r>
      <w:r w:rsidR="00836E32">
        <w:rPr>
          <w:rStyle w:val="s3"/>
          <w:rFonts w:ascii="Times New Roman" w:hAnsi="Times New Roman" w:cs="Times New Roman"/>
          <w:sz w:val="23"/>
          <w:szCs w:val="23"/>
        </w:rPr>
        <w:t>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w:t>
      </w:r>
      <w:r w:rsidR="002D0E67">
        <w:rPr>
          <w:rFonts w:ascii="Times New Roman" w:hAnsi="Times New Roman" w:cs="Times New Roman"/>
          <w:sz w:val="23"/>
          <w:szCs w:val="23"/>
        </w:rPr>
        <w:t xml:space="preserve"> of Chicago</w:t>
      </w:r>
      <w:r w:rsidR="002160ED">
        <w:rPr>
          <w:rFonts w:ascii="Times New Roman" w:hAnsi="Times New Roman" w:cs="Times New Roman"/>
          <w:sz w:val="23"/>
          <w:szCs w:val="23"/>
        </w:rPr>
        <w:t xml:space="preserve">’s </w:t>
      </w:r>
      <w:r w:rsidR="00F41FF9">
        <w:rPr>
          <w:rFonts w:ascii="Times New Roman" w:hAnsi="Times New Roman" w:cs="Times New Roman"/>
          <w:sz w:val="23"/>
          <w:szCs w:val="23"/>
        </w:rPr>
        <w:t>products primarily in medium term and long term</w:t>
      </w:r>
      <w:r w:rsidR="00F22A79">
        <w:rPr>
          <w:rFonts w:ascii="Times New Roman" w:hAnsi="Times New Roman" w:cs="Times New Roman"/>
          <w:sz w:val="23"/>
          <w:szCs w:val="23"/>
        </w:rPr>
        <w:t xml:space="preserve"> advances</w:t>
      </w:r>
      <w:r w:rsidR="00F41FF9">
        <w:rPr>
          <w:rFonts w:ascii="Times New Roman" w:hAnsi="Times New Roman" w:cs="Times New Roman"/>
          <w:sz w:val="23"/>
          <w:szCs w:val="23"/>
        </w:rPr>
        <w:t xml:space="preserve"> as well as the Down Payment Plus</w:t>
      </w:r>
      <w:r w:rsidR="002D0E67" w:rsidRPr="002D0E67">
        <w:rPr>
          <w:rFonts w:ascii="Times New Roman" w:hAnsi="Times New Roman" w:cs="Times New Roman"/>
          <w:sz w:val="23"/>
          <w:szCs w:val="23"/>
          <w:vertAlign w:val="superscript"/>
        </w:rPr>
        <w:t>®</w:t>
      </w:r>
      <w:r w:rsidR="00F22A79" w:rsidRPr="002D0E67">
        <w:rPr>
          <w:rFonts w:ascii="Times New Roman" w:hAnsi="Times New Roman" w:cs="Times New Roman"/>
          <w:sz w:val="23"/>
          <w:szCs w:val="23"/>
          <w:vertAlign w:val="superscript"/>
        </w:rPr>
        <w:t xml:space="preserve"> </w:t>
      </w:r>
      <w:r w:rsidR="00F41FF9">
        <w:rPr>
          <w:rFonts w:ascii="Times New Roman" w:hAnsi="Times New Roman" w:cs="Times New Roman"/>
          <w:sz w:val="23"/>
          <w:szCs w:val="23"/>
        </w:rPr>
        <w:t>Program. Longer term advances have helped us offset the interest rate risk associated with our mortgage lending. The Down Payment Plus</w:t>
      </w:r>
      <w:r w:rsidR="00F41FF9" w:rsidRPr="002D0E67">
        <w:rPr>
          <w:rFonts w:ascii="Times New Roman" w:hAnsi="Times New Roman" w:cs="Times New Roman"/>
          <w:sz w:val="23"/>
          <w:szCs w:val="23"/>
          <w:vertAlign w:val="superscript"/>
        </w:rPr>
        <w:t xml:space="preserve">® </w:t>
      </w:r>
      <w:r w:rsidR="00F41FF9">
        <w:rPr>
          <w:rFonts w:ascii="Times New Roman" w:hAnsi="Times New Roman" w:cs="Times New Roman"/>
          <w:sz w:val="23"/>
          <w:szCs w:val="23"/>
        </w:rPr>
        <w:t>Program has helped many of our members get into the home of their dreams.</w:t>
      </w:r>
    </w:p>
    <w:p w14:paraId="044B5474" w14:textId="77777777" w:rsidR="00836E32" w:rsidRDefault="00836E32" w:rsidP="00836E32">
      <w:pPr>
        <w:pStyle w:val="NoSpacing"/>
        <w:rPr>
          <w:rFonts w:ascii="Times New Roman" w:hAnsi="Times New Roman" w:cs="Times New Roman"/>
          <w:sz w:val="23"/>
          <w:szCs w:val="23"/>
        </w:rPr>
      </w:pPr>
    </w:p>
    <w:p w14:paraId="15493F53" w14:textId="46EECF1D" w:rsidR="00B745D8" w:rsidRDefault="00B745D8" w:rsidP="00B745D8">
      <w:pPr>
        <w:pStyle w:val="NoSpacing"/>
        <w:rPr>
          <w:rFonts w:ascii="Times New Roman" w:hAnsi="Times New Roman" w:cs="Times New Roman"/>
          <w:sz w:val="23"/>
          <w:szCs w:val="23"/>
        </w:rPr>
      </w:pPr>
      <w:r>
        <w:rPr>
          <w:rFonts w:ascii="Times New Roman" w:hAnsi="Times New Roman" w:cs="Times New Roman"/>
          <w:sz w:val="23"/>
          <w:szCs w:val="23"/>
        </w:rPr>
        <w:tab/>
      </w:r>
      <w:r w:rsidRPr="004C6497">
        <w:rPr>
          <w:rFonts w:ascii="Times New Roman" w:hAnsi="Times New Roman" w:cs="Times New Roman"/>
          <w:sz w:val="23"/>
          <w:szCs w:val="23"/>
        </w:rPr>
        <w:t xml:space="preserve">The </w:t>
      </w:r>
      <w:r>
        <w:rPr>
          <w:rFonts w:ascii="Times New Roman" w:hAnsi="Times New Roman" w:cs="Times New Roman"/>
          <w:sz w:val="23"/>
          <w:szCs w:val="23"/>
        </w:rPr>
        <w:t xml:space="preserve">proposed </w:t>
      </w:r>
      <w:r w:rsidRPr="00BA0D4F">
        <w:rPr>
          <w:rFonts w:ascii="Times New Roman" w:hAnsi="Times New Roman" w:cs="Times New Roman"/>
          <w:sz w:val="23"/>
          <w:szCs w:val="23"/>
        </w:rPr>
        <w:t xml:space="preserve">rule </w:t>
      </w:r>
      <w:r>
        <w:rPr>
          <w:rFonts w:ascii="Times New Roman" w:hAnsi="Times New Roman" w:cs="Times New Roman"/>
          <w:sz w:val="23"/>
          <w:szCs w:val="23"/>
        </w:rPr>
        <w:t>concerns us because</w:t>
      </w:r>
      <w:bookmarkStart w:id="0" w:name="_GoBack"/>
      <w:bookmarkEnd w:id="0"/>
      <w:r>
        <w:rPr>
          <w:rFonts w:ascii="Times New Roman" w:hAnsi="Times New Roman" w:cs="Times New Roman"/>
          <w:sz w:val="23"/>
          <w:szCs w:val="23"/>
        </w:rPr>
        <w:t xml:space="preserve"> it </w:t>
      </w:r>
      <w:r w:rsidRPr="00BA0D4F">
        <w:rPr>
          <w:rFonts w:ascii="Times New Roman" w:hAnsi="Times New Roman" w:cs="Times New Roman"/>
          <w:sz w:val="23"/>
          <w:szCs w:val="23"/>
        </w:rPr>
        <w:t xml:space="preserve">would </w:t>
      </w:r>
      <w:r>
        <w:rPr>
          <w:rFonts w:ascii="Times New Roman" w:hAnsi="Times New Roman" w:cs="Times New Roman"/>
          <w:sz w:val="23"/>
          <w:szCs w:val="23"/>
        </w:rPr>
        <w:t xml:space="preserve">impose, for the first time ever, on-going requirements for our </w:t>
      </w:r>
      <w:r w:rsidR="002D0E67">
        <w:rPr>
          <w:rFonts w:ascii="Times New Roman" w:hAnsi="Times New Roman" w:cs="Times New Roman"/>
          <w:sz w:val="23"/>
          <w:szCs w:val="23"/>
        </w:rPr>
        <w:t>credit union</w:t>
      </w:r>
      <w:r>
        <w:rPr>
          <w:rFonts w:ascii="Times New Roman" w:hAnsi="Times New Roman" w:cs="Times New Roman"/>
          <w:sz w:val="23"/>
          <w:szCs w:val="23"/>
        </w:rPr>
        <w:t xml:space="preserve"> to meet as a condition of remaining a member of the FHLB</w:t>
      </w:r>
      <w:r w:rsidR="002D0E67">
        <w:rPr>
          <w:rFonts w:ascii="Times New Roman" w:hAnsi="Times New Roman" w:cs="Times New Roman"/>
          <w:sz w:val="23"/>
          <w:szCs w:val="23"/>
        </w:rPr>
        <w:t xml:space="preserve"> of Chicago</w:t>
      </w:r>
      <w:r>
        <w:rPr>
          <w:rFonts w:ascii="Times New Roman" w:hAnsi="Times New Roman" w:cs="Times New Roman"/>
          <w:sz w:val="23"/>
          <w:szCs w:val="23"/>
        </w:rPr>
        <w:t>.  The proposal would require us to hold at least 10 percent of our total assets in residential mortgage loans at all times.  An additional test would require the maintenance of at l</w:t>
      </w:r>
      <w:r w:rsidR="00F41FF9">
        <w:rPr>
          <w:rFonts w:ascii="Times New Roman" w:hAnsi="Times New Roman" w:cs="Times New Roman"/>
          <w:sz w:val="23"/>
          <w:szCs w:val="23"/>
        </w:rPr>
        <w:t>east 1 percent, and maybe</w:t>
      </w:r>
      <w:r>
        <w:rPr>
          <w:rFonts w:ascii="Times New Roman" w:hAnsi="Times New Roman" w:cs="Times New Roman"/>
          <w:sz w:val="23"/>
          <w:szCs w:val="23"/>
        </w:rPr>
        <w:t xml:space="preserve"> as much as 5 percent, of our assets in a separately defined group of </w:t>
      </w:r>
      <w:r w:rsidR="002D0E67">
        <w:rPr>
          <w:rFonts w:ascii="Times New Roman" w:hAnsi="Times New Roman" w:cs="Times New Roman"/>
          <w:sz w:val="23"/>
          <w:szCs w:val="23"/>
        </w:rPr>
        <w:t xml:space="preserve">long-term </w:t>
      </w:r>
      <w:r>
        <w:rPr>
          <w:rFonts w:ascii="Times New Roman" w:hAnsi="Times New Roman" w:cs="Times New Roman"/>
          <w:sz w:val="23"/>
          <w:szCs w:val="23"/>
        </w:rPr>
        <w:t xml:space="preserve">home </w:t>
      </w:r>
      <w:proofErr w:type="gramStart"/>
      <w:r>
        <w:rPr>
          <w:rFonts w:ascii="Times New Roman" w:hAnsi="Times New Roman" w:cs="Times New Roman"/>
          <w:sz w:val="23"/>
          <w:szCs w:val="23"/>
        </w:rPr>
        <w:t>mortgage</w:t>
      </w:r>
      <w:proofErr w:type="gramEnd"/>
      <w:r>
        <w:rPr>
          <w:rFonts w:ascii="Times New Roman" w:hAnsi="Times New Roman" w:cs="Times New Roman"/>
          <w:sz w:val="23"/>
          <w:szCs w:val="23"/>
        </w:rPr>
        <w:t xml:space="preserve"> loans.  Failure to meet either proposed test would result in the eventual termination of our membership.  </w:t>
      </w:r>
      <w:r w:rsidR="00802EA2">
        <w:rPr>
          <w:rFonts w:ascii="Times New Roman" w:hAnsi="Times New Roman" w:cs="Times New Roman"/>
          <w:sz w:val="23"/>
          <w:szCs w:val="23"/>
        </w:rPr>
        <w:t>While this is not currently an issue for Altra, we are concerned about the future ability to manage our balance sheet as we see fit, not be told we need to have mortgage assets at a certain level to retain our membership.</w:t>
      </w:r>
    </w:p>
    <w:p w14:paraId="3CAD70BC" w14:textId="6FD23895" w:rsidR="00B85F6B" w:rsidRPr="00215A58" w:rsidRDefault="00EE30E7" w:rsidP="00802EA2">
      <w:pPr>
        <w:pStyle w:val="NoSpacing"/>
        <w:rPr>
          <w:rFonts w:ascii="Times New Roman" w:hAnsi="Times New Roman" w:cs="Times New Roman"/>
          <w:sz w:val="23"/>
          <w:szCs w:val="23"/>
        </w:rPr>
      </w:pPr>
      <w:r>
        <w:rPr>
          <w:rFonts w:ascii="Times New Roman" w:hAnsi="Times New Roman" w:cs="Times New Roman"/>
          <w:sz w:val="23"/>
          <w:szCs w:val="23"/>
        </w:rPr>
        <w:tab/>
      </w:r>
      <w:r w:rsidR="00B85F6B">
        <w:rPr>
          <w:rFonts w:ascii="Times New Roman" w:hAnsi="Times New Roman" w:cs="Times New Roman"/>
          <w:sz w:val="23"/>
          <w:szCs w:val="23"/>
        </w:rPr>
        <w:tab/>
      </w: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00C78459" w14:textId="3C2047C4" w:rsidR="00F6653D" w:rsidRDefault="00802EA2"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Mary Isaacs</w:t>
      </w:r>
      <w:r w:rsidR="00323883">
        <w:rPr>
          <w:rFonts w:ascii="Times New Roman" w:hAnsi="Times New Roman" w:cs="Times New Roman"/>
          <w:sz w:val="23"/>
          <w:szCs w:val="23"/>
        </w:rPr>
        <w:t>, EVP/CFO</w:t>
      </w:r>
    </w:p>
    <w:p w14:paraId="012CF100" w14:textId="7E47DA0A" w:rsidR="00F6653D" w:rsidRDefault="00802EA2"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323883">
        <w:rPr>
          <w:rFonts w:ascii="Times New Roman" w:hAnsi="Times New Roman" w:cs="Times New Roman"/>
          <w:sz w:val="23"/>
          <w:szCs w:val="23"/>
        </w:rPr>
        <w:t>Altra Federal Credit Union</w:t>
      </w:r>
    </w:p>
    <w:sectPr w:rsidR="00F6653D" w:rsidSect="002979EA">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1AE1" w14:textId="77777777" w:rsidR="007D11B1" w:rsidRDefault="007D11B1" w:rsidP="0046275D">
      <w:r>
        <w:separator/>
      </w:r>
    </w:p>
  </w:endnote>
  <w:endnote w:type="continuationSeparator" w:id="0">
    <w:p w14:paraId="23BE5AD6" w14:textId="77777777" w:rsidR="007D11B1" w:rsidRDefault="007D11B1"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1C72" w14:textId="77777777" w:rsidR="007D11B1" w:rsidRDefault="007D11B1"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7D11B1" w:rsidRDefault="007D11B1"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7D11B1" w:rsidRDefault="007D1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5175"/>
      <w:docPartObj>
        <w:docPartGallery w:val="Page Numbers (Bottom of Page)"/>
        <w:docPartUnique/>
      </w:docPartObj>
    </w:sdtPr>
    <w:sdtEndPr>
      <w:rPr>
        <w:noProof/>
      </w:rPr>
    </w:sdtEndPr>
    <w:sdtContent>
      <w:p w14:paraId="327A6C55" w14:textId="77777777" w:rsidR="007D11B1" w:rsidRDefault="007D11B1">
        <w:pPr>
          <w:pStyle w:val="Footer"/>
          <w:jc w:val="center"/>
        </w:pPr>
        <w:r>
          <w:fldChar w:fldCharType="begin"/>
        </w:r>
        <w:r>
          <w:instrText xml:space="preserve"> PAGE   \* MERGEFORMAT </w:instrText>
        </w:r>
        <w:r>
          <w:fldChar w:fldCharType="separate"/>
        </w:r>
        <w:r w:rsidR="001E4514">
          <w:rPr>
            <w:noProof/>
          </w:rPr>
          <w:t>1</w:t>
        </w:r>
        <w:r>
          <w:rPr>
            <w:noProof/>
          </w:rPr>
          <w:fldChar w:fldCharType="end"/>
        </w:r>
      </w:p>
    </w:sdtContent>
  </w:sdt>
  <w:p w14:paraId="1D9AC6F5" w14:textId="77777777" w:rsidR="007D11B1" w:rsidRDefault="007D1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20254" w14:textId="77777777" w:rsidR="007D11B1" w:rsidRDefault="007D11B1" w:rsidP="0046275D">
      <w:r>
        <w:separator/>
      </w:r>
    </w:p>
  </w:footnote>
  <w:footnote w:type="continuationSeparator" w:id="0">
    <w:p w14:paraId="690CE75B" w14:textId="77777777" w:rsidR="007D11B1" w:rsidRDefault="007D11B1" w:rsidP="004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90803"/>
      <w:docPartObj>
        <w:docPartGallery w:val="Page Numbers (Top of Page)"/>
        <w:docPartUnique/>
      </w:docPartObj>
    </w:sdtPr>
    <w:sdtEndPr>
      <w:rPr>
        <w:noProof/>
      </w:rPr>
    </w:sdtEndPr>
    <w:sdtContent>
      <w:p w14:paraId="622C4698" w14:textId="59A5C52C" w:rsidR="007D11B1" w:rsidRDefault="007D11B1">
        <w:pPr>
          <w:pStyle w:val="Header"/>
          <w:jc w:val="center"/>
        </w:pPr>
        <w:r>
          <w:tab/>
        </w:r>
        <w:r>
          <w:tab/>
        </w:r>
      </w:p>
    </w:sdtContent>
  </w:sdt>
  <w:p w14:paraId="579D2BFB" w14:textId="77777777" w:rsidR="007D11B1" w:rsidRPr="00B07C8A" w:rsidRDefault="007D11B1" w:rsidP="000425C9">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97EBC"/>
    <w:rsid w:val="000A2485"/>
    <w:rsid w:val="000A5332"/>
    <w:rsid w:val="000B01E8"/>
    <w:rsid w:val="000C016D"/>
    <w:rsid w:val="000C3120"/>
    <w:rsid w:val="000D5EE9"/>
    <w:rsid w:val="000D693D"/>
    <w:rsid w:val="000F3579"/>
    <w:rsid w:val="00112251"/>
    <w:rsid w:val="00112545"/>
    <w:rsid w:val="00114638"/>
    <w:rsid w:val="00115C0E"/>
    <w:rsid w:val="001234E4"/>
    <w:rsid w:val="00131E14"/>
    <w:rsid w:val="00133067"/>
    <w:rsid w:val="00141323"/>
    <w:rsid w:val="00173E5D"/>
    <w:rsid w:val="00177C9D"/>
    <w:rsid w:val="0018212C"/>
    <w:rsid w:val="00183B3B"/>
    <w:rsid w:val="001862A1"/>
    <w:rsid w:val="001A3FC9"/>
    <w:rsid w:val="001D59AB"/>
    <w:rsid w:val="001E2897"/>
    <w:rsid w:val="001E393D"/>
    <w:rsid w:val="001E4514"/>
    <w:rsid w:val="001E4DA9"/>
    <w:rsid w:val="001E5E48"/>
    <w:rsid w:val="001F47F7"/>
    <w:rsid w:val="001F5218"/>
    <w:rsid w:val="001F78AF"/>
    <w:rsid w:val="002049E1"/>
    <w:rsid w:val="00215A58"/>
    <w:rsid w:val="002160ED"/>
    <w:rsid w:val="00220FEE"/>
    <w:rsid w:val="00222383"/>
    <w:rsid w:val="00246104"/>
    <w:rsid w:val="00251738"/>
    <w:rsid w:val="00254BE3"/>
    <w:rsid w:val="00263A74"/>
    <w:rsid w:val="00276C08"/>
    <w:rsid w:val="002779B7"/>
    <w:rsid w:val="00284812"/>
    <w:rsid w:val="00291D51"/>
    <w:rsid w:val="002956C7"/>
    <w:rsid w:val="002979EA"/>
    <w:rsid w:val="002B07F4"/>
    <w:rsid w:val="002D0E67"/>
    <w:rsid w:val="002F4AF7"/>
    <w:rsid w:val="00305EA6"/>
    <w:rsid w:val="003141A7"/>
    <w:rsid w:val="00315735"/>
    <w:rsid w:val="00323883"/>
    <w:rsid w:val="003326D6"/>
    <w:rsid w:val="00333890"/>
    <w:rsid w:val="0039266F"/>
    <w:rsid w:val="003A34C0"/>
    <w:rsid w:val="003E7A84"/>
    <w:rsid w:val="004005F5"/>
    <w:rsid w:val="004257AC"/>
    <w:rsid w:val="0043345E"/>
    <w:rsid w:val="00436171"/>
    <w:rsid w:val="00436D60"/>
    <w:rsid w:val="0046275D"/>
    <w:rsid w:val="004844B5"/>
    <w:rsid w:val="00493792"/>
    <w:rsid w:val="004A0906"/>
    <w:rsid w:val="004A49CC"/>
    <w:rsid w:val="004B1195"/>
    <w:rsid w:val="004C4642"/>
    <w:rsid w:val="004C6497"/>
    <w:rsid w:val="004F2AF4"/>
    <w:rsid w:val="0050356F"/>
    <w:rsid w:val="00510EFC"/>
    <w:rsid w:val="00510F93"/>
    <w:rsid w:val="00525E4F"/>
    <w:rsid w:val="0053702A"/>
    <w:rsid w:val="00561DD2"/>
    <w:rsid w:val="00573194"/>
    <w:rsid w:val="005941E4"/>
    <w:rsid w:val="005A1869"/>
    <w:rsid w:val="005B38D5"/>
    <w:rsid w:val="005C4CE0"/>
    <w:rsid w:val="00603339"/>
    <w:rsid w:val="006155B4"/>
    <w:rsid w:val="006157B6"/>
    <w:rsid w:val="006206CD"/>
    <w:rsid w:val="006250BF"/>
    <w:rsid w:val="00651037"/>
    <w:rsid w:val="0067009D"/>
    <w:rsid w:val="006741FB"/>
    <w:rsid w:val="006762D2"/>
    <w:rsid w:val="006C3E80"/>
    <w:rsid w:val="006F1215"/>
    <w:rsid w:val="006F1A3A"/>
    <w:rsid w:val="006F1D8F"/>
    <w:rsid w:val="0070406A"/>
    <w:rsid w:val="00705452"/>
    <w:rsid w:val="00712786"/>
    <w:rsid w:val="0074503A"/>
    <w:rsid w:val="007476A9"/>
    <w:rsid w:val="00764627"/>
    <w:rsid w:val="0079585B"/>
    <w:rsid w:val="007C39EE"/>
    <w:rsid w:val="007C4A97"/>
    <w:rsid w:val="007D080D"/>
    <w:rsid w:val="007D11B1"/>
    <w:rsid w:val="007E15EE"/>
    <w:rsid w:val="007F578F"/>
    <w:rsid w:val="00802EA2"/>
    <w:rsid w:val="00806ADC"/>
    <w:rsid w:val="00816CFD"/>
    <w:rsid w:val="00831448"/>
    <w:rsid w:val="00836E32"/>
    <w:rsid w:val="00837066"/>
    <w:rsid w:val="00853980"/>
    <w:rsid w:val="00890D89"/>
    <w:rsid w:val="008C5376"/>
    <w:rsid w:val="008D1660"/>
    <w:rsid w:val="008F3ADF"/>
    <w:rsid w:val="0090073D"/>
    <w:rsid w:val="00901411"/>
    <w:rsid w:val="00905E92"/>
    <w:rsid w:val="009079F5"/>
    <w:rsid w:val="00915C2B"/>
    <w:rsid w:val="009167DB"/>
    <w:rsid w:val="009172F6"/>
    <w:rsid w:val="00923D0D"/>
    <w:rsid w:val="00930A7E"/>
    <w:rsid w:val="00931412"/>
    <w:rsid w:val="00933BC9"/>
    <w:rsid w:val="009749AF"/>
    <w:rsid w:val="00985BD9"/>
    <w:rsid w:val="009D0EA1"/>
    <w:rsid w:val="009F22CA"/>
    <w:rsid w:val="00A003AF"/>
    <w:rsid w:val="00A26548"/>
    <w:rsid w:val="00A35B90"/>
    <w:rsid w:val="00A41C1C"/>
    <w:rsid w:val="00A439AC"/>
    <w:rsid w:val="00A84562"/>
    <w:rsid w:val="00A9620B"/>
    <w:rsid w:val="00AB57D3"/>
    <w:rsid w:val="00AC727A"/>
    <w:rsid w:val="00B16598"/>
    <w:rsid w:val="00B36CAA"/>
    <w:rsid w:val="00B41362"/>
    <w:rsid w:val="00B46373"/>
    <w:rsid w:val="00B54399"/>
    <w:rsid w:val="00B6380B"/>
    <w:rsid w:val="00B745D8"/>
    <w:rsid w:val="00B80758"/>
    <w:rsid w:val="00B84831"/>
    <w:rsid w:val="00B85F6B"/>
    <w:rsid w:val="00BA0D4F"/>
    <w:rsid w:val="00BE4DD8"/>
    <w:rsid w:val="00BF035A"/>
    <w:rsid w:val="00BF4297"/>
    <w:rsid w:val="00C114C9"/>
    <w:rsid w:val="00C41A62"/>
    <w:rsid w:val="00C46DFE"/>
    <w:rsid w:val="00C47C20"/>
    <w:rsid w:val="00C50806"/>
    <w:rsid w:val="00C60818"/>
    <w:rsid w:val="00C61206"/>
    <w:rsid w:val="00C745C0"/>
    <w:rsid w:val="00C75507"/>
    <w:rsid w:val="00C80F7C"/>
    <w:rsid w:val="00C9401F"/>
    <w:rsid w:val="00C957E2"/>
    <w:rsid w:val="00CA5D6E"/>
    <w:rsid w:val="00CE0EF1"/>
    <w:rsid w:val="00CE4A8B"/>
    <w:rsid w:val="00CE7484"/>
    <w:rsid w:val="00D01019"/>
    <w:rsid w:val="00D36B79"/>
    <w:rsid w:val="00D56E22"/>
    <w:rsid w:val="00D634E8"/>
    <w:rsid w:val="00D7779C"/>
    <w:rsid w:val="00DA2B07"/>
    <w:rsid w:val="00DB4D38"/>
    <w:rsid w:val="00DD2BDE"/>
    <w:rsid w:val="00DE0C17"/>
    <w:rsid w:val="00DF5C32"/>
    <w:rsid w:val="00DF6F92"/>
    <w:rsid w:val="00E12E99"/>
    <w:rsid w:val="00E160D5"/>
    <w:rsid w:val="00E20D1E"/>
    <w:rsid w:val="00E235C4"/>
    <w:rsid w:val="00E504E4"/>
    <w:rsid w:val="00E50822"/>
    <w:rsid w:val="00E5095D"/>
    <w:rsid w:val="00E50A9C"/>
    <w:rsid w:val="00E61CDD"/>
    <w:rsid w:val="00E716A3"/>
    <w:rsid w:val="00E75D3F"/>
    <w:rsid w:val="00E85DAD"/>
    <w:rsid w:val="00E905DE"/>
    <w:rsid w:val="00EC7CB6"/>
    <w:rsid w:val="00ED3DEE"/>
    <w:rsid w:val="00ED67E2"/>
    <w:rsid w:val="00EE30E7"/>
    <w:rsid w:val="00EE4218"/>
    <w:rsid w:val="00EF4AE1"/>
    <w:rsid w:val="00F0054E"/>
    <w:rsid w:val="00F22A79"/>
    <w:rsid w:val="00F41FF9"/>
    <w:rsid w:val="00F6132B"/>
    <w:rsid w:val="00F61A70"/>
    <w:rsid w:val="00F6653D"/>
    <w:rsid w:val="00FA478A"/>
    <w:rsid w:val="00FA71F0"/>
    <w:rsid w:val="00FB3235"/>
    <w:rsid w:val="00FB42AF"/>
    <w:rsid w:val="00FB5F74"/>
    <w:rsid w:val="00FC0C20"/>
    <w:rsid w:val="00FC5341"/>
    <w:rsid w:val="00FD1567"/>
    <w:rsid w:val="00FE1284"/>
    <w:rsid w:val="00FE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8D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A4CA-BF09-43FA-ACE7-C71E8057107C}">
  <ds:schemaRefs>
    <ds:schemaRef ds:uri="http://schemas.microsoft.com/sharepoint/v3/contenttype/forms"/>
  </ds:schemaRefs>
</ds:datastoreItem>
</file>

<file path=customXml/itemProps2.xml><?xml version="1.0" encoding="utf-8"?>
<ds:datastoreItem xmlns:ds="http://schemas.openxmlformats.org/officeDocument/2006/customXml" ds:itemID="{E0F049FB-2823-40A4-8268-842B8014AE8B}">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3A8A26-D1C9-4574-9447-142549BC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46D78-A2BC-479E-B13F-2CA844B5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Mary Isaacs</cp:lastModifiedBy>
  <cp:revision>2</cp:revision>
  <cp:lastPrinted>2015-01-09T19:41:00Z</cp:lastPrinted>
  <dcterms:created xsi:type="dcterms:W3CDTF">2015-01-09T20:13:00Z</dcterms:created>
  <dcterms:modified xsi:type="dcterms:W3CDTF">2015-01-09T20:13:00Z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