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6F" w:rsidRDefault="00F47D45" w:rsidP="0039266F">
      <w:pPr>
        <w:pStyle w:val="NoSpacing"/>
      </w:pPr>
      <w:r>
        <w:t>October 15, 2014</w:t>
      </w:r>
    </w:p>
    <w:p w:rsidR="0039266F" w:rsidRDefault="0039266F" w:rsidP="0039266F">
      <w:pPr>
        <w:pStyle w:val="NoSpacing"/>
      </w:pP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Alfred M. Pollard, General Counsel </w:t>
      </w: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Attention: Comments/RIN 2590–AA39 </w:t>
      </w: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Federal Housing Finance Agency </w:t>
      </w: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400 Seventh Street SW </w:t>
      </w:r>
    </w:p>
    <w:p w:rsidR="0039266F" w:rsidRDefault="0039266F" w:rsidP="0039266F">
      <w:pPr>
        <w:pStyle w:val="NoSpacing"/>
        <w:rPr>
          <w:color w:val="000000"/>
        </w:rPr>
      </w:pPr>
      <w:r>
        <w:rPr>
          <w:color w:val="000000"/>
        </w:rPr>
        <w:t xml:space="preserve">Washington, D.C. 20024 </w:t>
      </w:r>
    </w:p>
    <w:p w:rsidR="0039266F" w:rsidRDefault="0039266F" w:rsidP="0039266F">
      <w:pPr>
        <w:pStyle w:val="NoSpacing"/>
        <w:rPr>
          <w:rFonts w:eastAsiaTheme="minorEastAsia"/>
        </w:rPr>
      </w:pPr>
    </w:p>
    <w:p w:rsidR="0039266F" w:rsidRDefault="0039266F" w:rsidP="0039266F">
      <w:pPr>
        <w:pStyle w:val="NoSpacing"/>
        <w:rPr>
          <w:rFonts w:eastAsiaTheme="minorEastAsia"/>
        </w:rPr>
      </w:pPr>
      <w:r>
        <w:rPr>
          <w:rFonts w:eastAsiaTheme="minorEastAsia"/>
        </w:rPr>
        <w:t>Re: Notice of Proposed Rulemaking and Request for Comments – Members of FHLB</w:t>
      </w:r>
      <w:r w:rsidR="00F11308">
        <w:rPr>
          <w:rFonts w:eastAsiaTheme="minorEastAsia"/>
        </w:rPr>
        <w:t>ank</w:t>
      </w:r>
      <w:r>
        <w:rPr>
          <w:rFonts w:eastAsiaTheme="minorEastAsia"/>
        </w:rPr>
        <w:t xml:space="preserve">s (RIN 2590–AA39) </w:t>
      </w:r>
    </w:p>
    <w:p w:rsidR="0039266F" w:rsidRDefault="0039266F" w:rsidP="0039266F">
      <w:pPr>
        <w:pStyle w:val="NoSpacing"/>
        <w:rPr>
          <w:b/>
        </w:rPr>
      </w:pPr>
    </w:p>
    <w:p w:rsidR="0039266F" w:rsidRDefault="0039266F" w:rsidP="0039266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Dear Mr. Pollard: </w:t>
      </w:r>
    </w:p>
    <w:p w:rsidR="0039266F" w:rsidRDefault="0039266F" w:rsidP="0039266F">
      <w:pPr>
        <w:pStyle w:val="NoSpacing"/>
      </w:pPr>
    </w:p>
    <w:p w:rsidR="00C80F7C" w:rsidRDefault="001862A1" w:rsidP="008C5376">
      <w:pPr>
        <w:pStyle w:val="NoSpacing"/>
        <w:rPr>
          <w:rStyle w:val="s3"/>
        </w:rPr>
      </w:pPr>
      <w:r w:rsidRPr="005A1869">
        <w:t>​</w:t>
      </w:r>
      <w:r w:rsidR="006157B6" w:rsidRPr="005A1869">
        <w:t xml:space="preserve">I am </w:t>
      </w:r>
      <w:r w:rsidR="00EC7CB6" w:rsidRPr="005A1869">
        <w:rPr>
          <w:rStyle w:val="s3"/>
        </w:rPr>
        <w:t xml:space="preserve">writing to express </w:t>
      </w:r>
      <w:r w:rsidR="008F3C0B">
        <w:rPr>
          <w:rStyle w:val="s3"/>
        </w:rPr>
        <w:t>a profound</w:t>
      </w:r>
      <w:r w:rsidR="0046275D">
        <w:rPr>
          <w:rStyle w:val="s3"/>
        </w:rPr>
        <w:t xml:space="preserve"> </w:t>
      </w:r>
      <w:r w:rsidR="008F3C0B">
        <w:rPr>
          <w:rStyle w:val="s3"/>
        </w:rPr>
        <w:t xml:space="preserve">level </w:t>
      </w:r>
      <w:r w:rsidR="000A25D5">
        <w:rPr>
          <w:rStyle w:val="s3"/>
        </w:rPr>
        <w:t xml:space="preserve">of </w:t>
      </w:r>
      <w:r w:rsidR="00EC7CB6" w:rsidRPr="005A1869">
        <w:rPr>
          <w:rStyle w:val="s3"/>
        </w:rPr>
        <w:t xml:space="preserve">concern </w:t>
      </w:r>
      <w:r w:rsidR="008F3C0B">
        <w:rPr>
          <w:rStyle w:val="s3"/>
        </w:rPr>
        <w:t>with</w:t>
      </w:r>
      <w:r w:rsidR="00EC7CB6" w:rsidRPr="005A1869">
        <w:rPr>
          <w:rStyle w:val="s3"/>
        </w:rPr>
        <w:t> the notice of proposed rulemaking</w:t>
      </w:r>
      <w:r w:rsidR="00284812" w:rsidRPr="005A1869">
        <w:rPr>
          <w:rStyle w:val="s3"/>
        </w:rPr>
        <w:t xml:space="preserve"> regarding membership eligib</w:t>
      </w:r>
      <w:r w:rsidR="00F11308">
        <w:rPr>
          <w:rStyle w:val="s3"/>
        </w:rPr>
        <w:t>ility in FHLBanks</w:t>
      </w:r>
      <w:r w:rsidR="00EC7CB6" w:rsidRPr="005A1869">
        <w:rPr>
          <w:rStyle w:val="s3"/>
        </w:rPr>
        <w:t xml:space="preserve"> that was recently issued by the Federal Housing Finance Agency (FHFA). The proposed rule </w:t>
      </w:r>
      <w:r w:rsidR="00043C25" w:rsidRPr="005A1869">
        <w:rPr>
          <w:rStyle w:val="s3"/>
        </w:rPr>
        <w:t xml:space="preserve">includes significant </w:t>
      </w:r>
      <w:r w:rsidR="008F3C0B">
        <w:rPr>
          <w:rStyle w:val="s3"/>
        </w:rPr>
        <w:t xml:space="preserve">adverse </w:t>
      </w:r>
      <w:r w:rsidR="00043C25" w:rsidRPr="005A1869">
        <w:rPr>
          <w:rStyle w:val="s3"/>
        </w:rPr>
        <w:t>changes to</w:t>
      </w:r>
      <w:r w:rsidR="00EC7CB6" w:rsidRPr="005A1869">
        <w:rPr>
          <w:rStyle w:val="s3"/>
        </w:rPr>
        <w:t> long-standing membership rules for the FHLBank system</w:t>
      </w:r>
      <w:r w:rsidR="0046275D">
        <w:rPr>
          <w:rStyle w:val="s3"/>
        </w:rPr>
        <w:t xml:space="preserve">. </w:t>
      </w:r>
    </w:p>
    <w:p w:rsidR="00C80F7C" w:rsidRDefault="00C80F7C" w:rsidP="008C5376">
      <w:pPr>
        <w:pStyle w:val="NoSpacing"/>
        <w:rPr>
          <w:rStyle w:val="s3"/>
        </w:rPr>
      </w:pPr>
    </w:p>
    <w:p w:rsidR="006157B6" w:rsidRDefault="00F11308" w:rsidP="008C5376">
      <w:pPr>
        <w:pStyle w:val="NoSpacing"/>
        <w:rPr>
          <w:rStyle w:val="s3"/>
        </w:rPr>
      </w:pPr>
      <w:r>
        <w:rPr>
          <w:rStyle w:val="s3"/>
        </w:rPr>
        <w:t xml:space="preserve">The proposed rule </w:t>
      </w:r>
      <w:r w:rsidR="0046275D">
        <w:rPr>
          <w:rStyle w:val="s3"/>
        </w:rPr>
        <w:t>would have a direct</w:t>
      </w:r>
      <w:r w:rsidR="006157B6" w:rsidRPr="005A1869">
        <w:rPr>
          <w:rStyle w:val="s3"/>
        </w:rPr>
        <w:t xml:space="preserve"> adverse impact on our institution’s ability to access</w:t>
      </w:r>
      <w:r w:rsidR="00C80F7C">
        <w:rPr>
          <w:rStyle w:val="s3"/>
        </w:rPr>
        <w:t xml:space="preserve"> FHLBank</w:t>
      </w:r>
      <w:r w:rsidR="006157B6" w:rsidRPr="005A1869">
        <w:rPr>
          <w:rStyle w:val="s3"/>
        </w:rPr>
        <w:t xml:space="preserve"> liquidity and other financial products that are needed to serve our community.</w:t>
      </w:r>
      <w:r w:rsidR="00C80F7C" w:rsidRPr="00C80F7C">
        <w:t xml:space="preserve"> </w:t>
      </w:r>
      <w:r w:rsidR="00C80F7C" w:rsidRPr="00C80F7C">
        <w:rPr>
          <w:rStyle w:val="s3"/>
        </w:rPr>
        <w:t>Our analysis indicates that within the last si</w:t>
      </w:r>
      <w:r w:rsidR="00F47D45">
        <w:rPr>
          <w:rStyle w:val="s3"/>
        </w:rPr>
        <w:t xml:space="preserve">x years, </w:t>
      </w:r>
      <w:proofErr w:type="spellStart"/>
      <w:r w:rsidR="00F47D45">
        <w:rPr>
          <w:rStyle w:val="s3"/>
        </w:rPr>
        <w:t>InterBank</w:t>
      </w:r>
      <w:proofErr w:type="spellEnd"/>
      <w:r w:rsidR="00C80F7C" w:rsidRPr="00C80F7C">
        <w:rPr>
          <w:rStyle w:val="s3"/>
        </w:rPr>
        <w:t xml:space="preserve"> would not have met the ongoing re</w:t>
      </w:r>
      <w:r w:rsidR="008F3C0B">
        <w:rPr>
          <w:rStyle w:val="s3"/>
        </w:rPr>
        <w:t>quirement of the proposed rule</w:t>
      </w:r>
      <w:r w:rsidR="00C80F7C" w:rsidRPr="00C80F7C">
        <w:rPr>
          <w:rStyle w:val="s3"/>
        </w:rPr>
        <w:t xml:space="preserve"> </w:t>
      </w:r>
      <w:r w:rsidR="008F3C0B" w:rsidRPr="008F3C0B">
        <w:t xml:space="preserve">to hold 10% of </w:t>
      </w:r>
      <w:r w:rsidR="008F3C0B">
        <w:t>its</w:t>
      </w:r>
      <w:r w:rsidR="008F3C0B" w:rsidRPr="008F3C0B">
        <w:t xml:space="preserve"> assets in residential mortgage loans on </w:t>
      </w:r>
      <w:r w:rsidR="008F3C0B">
        <w:t>its</w:t>
      </w:r>
      <w:r w:rsidR="008F3C0B" w:rsidRPr="008F3C0B">
        <w:t xml:space="preserve"> balance </w:t>
      </w:r>
      <w:proofErr w:type="gramStart"/>
      <w:r w:rsidR="008F3C0B" w:rsidRPr="008F3C0B">
        <w:t>sheet  on</w:t>
      </w:r>
      <w:proofErr w:type="gramEnd"/>
      <w:r w:rsidR="008F3C0B" w:rsidRPr="008F3C0B">
        <w:t xml:space="preserve"> an ongoing basis</w:t>
      </w:r>
      <w:r w:rsidR="008F3C0B">
        <w:t>.</w:t>
      </w:r>
    </w:p>
    <w:p w:rsidR="0046275D" w:rsidRDefault="0046275D" w:rsidP="008C5376">
      <w:pPr>
        <w:pStyle w:val="NoSpacing"/>
        <w:rPr>
          <w:rStyle w:val="s3"/>
        </w:rPr>
      </w:pPr>
    </w:p>
    <w:p w:rsidR="00B6380B" w:rsidRDefault="00F47D45" w:rsidP="008C5376">
      <w:pPr>
        <w:pStyle w:val="NoSpacing"/>
        <w:rPr>
          <w:rStyle w:val="s3"/>
        </w:rPr>
      </w:pPr>
      <w:proofErr w:type="spellStart"/>
      <w:r>
        <w:rPr>
          <w:rStyle w:val="s3"/>
        </w:rPr>
        <w:t>InterBank</w:t>
      </w:r>
      <w:proofErr w:type="spellEnd"/>
      <w:r w:rsidR="006157B6" w:rsidRPr="005A1869">
        <w:rPr>
          <w:rStyle w:val="s3"/>
        </w:rPr>
        <w:t xml:space="preserve"> </w:t>
      </w:r>
      <w:r w:rsidR="00EC7CB6" w:rsidRPr="005A1869">
        <w:rPr>
          <w:rStyle w:val="s3"/>
        </w:rPr>
        <w:t>is</w:t>
      </w:r>
      <w:r w:rsidR="0074503A" w:rsidRPr="005A1869">
        <w:rPr>
          <w:rStyle w:val="s3"/>
        </w:rPr>
        <w:t xml:space="preserve"> a</w:t>
      </w:r>
      <w:r w:rsidR="0050343D">
        <w:rPr>
          <w:rStyle w:val="s3"/>
        </w:rPr>
        <w:t xml:space="preserve"> bank</w:t>
      </w:r>
      <w:r>
        <w:rPr>
          <w:rStyle w:val="s3"/>
        </w:rPr>
        <w:t xml:space="preserve"> located in Oklahoma City, Oklahoma, </w:t>
      </w:r>
      <w:r w:rsidR="00B6380B" w:rsidRPr="005A1869">
        <w:rPr>
          <w:rStyle w:val="s3"/>
        </w:rPr>
        <w:t xml:space="preserve">with </w:t>
      </w:r>
      <w:r>
        <w:rPr>
          <w:rStyle w:val="s3"/>
        </w:rPr>
        <w:t>$2.5 b</w:t>
      </w:r>
      <w:r w:rsidR="00B6380B" w:rsidRPr="005A1869">
        <w:rPr>
          <w:rStyle w:val="s3"/>
        </w:rPr>
        <w:t>illion in total assets</w:t>
      </w:r>
      <w:r w:rsidR="0046275D">
        <w:rPr>
          <w:rStyle w:val="s3"/>
        </w:rPr>
        <w:t xml:space="preserve">. We have been a member of </w:t>
      </w:r>
      <w:proofErr w:type="spellStart"/>
      <w:r w:rsidR="0046275D">
        <w:rPr>
          <w:rStyle w:val="s3"/>
        </w:rPr>
        <w:t>F</w:t>
      </w:r>
      <w:r w:rsidR="00AB57D3" w:rsidRPr="005A1869">
        <w:rPr>
          <w:rStyle w:val="s3"/>
        </w:rPr>
        <w:t>HLBank</w:t>
      </w:r>
      <w:proofErr w:type="spellEnd"/>
      <w:r w:rsidR="00AB57D3" w:rsidRPr="005A1869">
        <w:rPr>
          <w:rStyle w:val="s3"/>
        </w:rPr>
        <w:t xml:space="preserve"> Topeka</w:t>
      </w:r>
      <w:r w:rsidR="0027722A">
        <w:rPr>
          <w:rStyle w:val="s3"/>
        </w:rPr>
        <w:t xml:space="preserve"> for 18 plus </w:t>
      </w:r>
      <w:r w:rsidR="0046275D">
        <w:rPr>
          <w:rStyle w:val="s3"/>
        </w:rPr>
        <w:t>years</w:t>
      </w:r>
      <w:r w:rsidR="00B6380B" w:rsidRPr="005A1869">
        <w:rPr>
          <w:rStyle w:val="s3"/>
        </w:rPr>
        <w:t>.</w:t>
      </w:r>
      <w:r w:rsidR="0027722A">
        <w:rPr>
          <w:rStyle w:val="s3"/>
        </w:rPr>
        <w:t xml:space="preserve"> </w:t>
      </w:r>
      <w:r w:rsidR="00B6380B" w:rsidRPr="005A1869">
        <w:rPr>
          <w:rStyle w:val="s3"/>
        </w:rPr>
        <w:t xml:space="preserve"> </w:t>
      </w:r>
      <w:proofErr w:type="spellStart"/>
      <w:r w:rsidR="0027722A">
        <w:rPr>
          <w:rStyle w:val="s3"/>
        </w:rPr>
        <w:t>InterBank</w:t>
      </w:r>
      <w:proofErr w:type="spellEnd"/>
      <w:r w:rsidR="0046275D">
        <w:rPr>
          <w:rStyle w:val="s3"/>
        </w:rPr>
        <w:t xml:space="preserve"> is </w:t>
      </w:r>
      <w:r w:rsidR="00B6380B" w:rsidRPr="005A1869">
        <w:rPr>
          <w:rStyle w:val="s3"/>
        </w:rPr>
        <w:t>a vital source</w:t>
      </w:r>
      <w:r w:rsidR="0046275D">
        <w:rPr>
          <w:rStyle w:val="s3"/>
        </w:rPr>
        <w:t xml:space="preserve"> of loans for </w:t>
      </w:r>
      <w:r w:rsidR="008F3C0B">
        <w:rPr>
          <w:rStyle w:val="s3"/>
        </w:rPr>
        <w:t>the communities we serve</w:t>
      </w:r>
      <w:r w:rsidR="005D2ACF">
        <w:rPr>
          <w:rStyle w:val="s3"/>
        </w:rPr>
        <w:t>, and w</w:t>
      </w:r>
      <w:r w:rsidR="0046275D">
        <w:rPr>
          <w:rStyle w:val="s3"/>
        </w:rPr>
        <w:t xml:space="preserve">e </w:t>
      </w:r>
      <w:r w:rsidR="00F11308">
        <w:rPr>
          <w:rStyle w:val="s3"/>
        </w:rPr>
        <w:t xml:space="preserve">offer a variety of loan types. </w:t>
      </w:r>
      <w:r w:rsidR="00B6380B" w:rsidRPr="005A1869">
        <w:rPr>
          <w:rStyle w:val="s3"/>
        </w:rPr>
        <w:t xml:space="preserve">As permitted under FHLBank </w:t>
      </w:r>
      <w:r w:rsidR="0074503A" w:rsidRPr="005A1869">
        <w:rPr>
          <w:rStyle w:val="s3"/>
        </w:rPr>
        <w:t>statute</w:t>
      </w:r>
      <w:r w:rsidR="00F11308">
        <w:rPr>
          <w:rStyle w:val="s3"/>
        </w:rPr>
        <w:t>, we use permissible</w:t>
      </w:r>
      <w:r w:rsidR="00B6380B" w:rsidRPr="005A1869">
        <w:rPr>
          <w:rStyle w:val="s3"/>
        </w:rPr>
        <w:t xml:space="preserve"> loans as collateral to support access to advances from FHLBank</w:t>
      </w:r>
      <w:r w:rsidR="0074503A" w:rsidRPr="005A1869">
        <w:rPr>
          <w:rStyle w:val="s3"/>
        </w:rPr>
        <w:t xml:space="preserve"> Topeka</w:t>
      </w:r>
      <w:r w:rsidR="00B6380B" w:rsidRPr="005A1869">
        <w:rPr>
          <w:rStyle w:val="s3"/>
        </w:rPr>
        <w:t>.</w:t>
      </w:r>
    </w:p>
    <w:p w:rsidR="00DD2BDE" w:rsidRDefault="00DD2BDE" w:rsidP="008C5376">
      <w:pPr>
        <w:pStyle w:val="NoSpacing"/>
      </w:pPr>
    </w:p>
    <w:p w:rsidR="00DD2BDE" w:rsidRDefault="0027722A" w:rsidP="008C5376">
      <w:pPr>
        <w:pStyle w:val="NoSpacing"/>
      </w:pPr>
      <w:proofErr w:type="spellStart"/>
      <w:r>
        <w:t>InterBank</w:t>
      </w:r>
      <w:proofErr w:type="spellEnd"/>
      <w:r>
        <w:t xml:space="preserve"> </w:t>
      </w:r>
      <w:r w:rsidR="005D2ACF">
        <w:t>is very aware that FHFA’s proposed</w:t>
      </w:r>
      <w:r w:rsidR="00DD2BDE">
        <w:t xml:space="preserve"> rule could result in fewer members of FHLBank Topeka. This could lead to a smaller FHLBank with fewer assets, reduced profits, lower retained earnings, a decreased market value of equity of capital stock, and fewer dollars available for the Affordable Housing Program. </w:t>
      </w:r>
    </w:p>
    <w:p w:rsidR="00933BC9" w:rsidRDefault="00933BC9" w:rsidP="008C5376">
      <w:pPr>
        <w:pStyle w:val="NoSpacing"/>
        <w:rPr>
          <w:rStyle w:val="s3"/>
        </w:rPr>
      </w:pPr>
    </w:p>
    <w:p w:rsidR="006206CD" w:rsidRDefault="00B6380B" w:rsidP="008C5376">
      <w:pPr>
        <w:pStyle w:val="NoSpacing"/>
        <w:rPr>
          <w:rStyle w:val="s3"/>
        </w:rPr>
      </w:pPr>
      <w:r w:rsidRPr="005A1869">
        <w:rPr>
          <w:rStyle w:val="s3"/>
        </w:rPr>
        <w:t>Access to advances is</w:t>
      </w:r>
      <w:r w:rsidR="008F3C0B">
        <w:rPr>
          <w:rStyle w:val="s3"/>
        </w:rPr>
        <w:t xml:space="preserve"> vital</w:t>
      </w:r>
      <w:r w:rsidRPr="005A1869">
        <w:rPr>
          <w:rStyle w:val="s3"/>
        </w:rPr>
        <w:t xml:space="preserve"> to our institution because </w:t>
      </w:r>
      <w:r w:rsidR="0046275D">
        <w:rPr>
          <w:rStyle w:val="s3"/>
        </w:rPr>
        <w:t>FHLBank liquidity allows us to offer a</w:t>
      </w:r>
      <w:r w:rsidR="008F3C0B">
        <w:rPr>
          <w:rStyle w:val="s3"/>
        </w:rPr>
        <w:t xml:space="preserve"> variety</w:t>
      </w:r>
      <w:r w:rsidRPr="005A1869">
        <w:rPr>
          <w:rStyle w:val="s3"/>
        </w:rPr>
        <w:t xml:space="preserve"> of loan products</w:t>
      </w:r>
      <w:r w:rsidR="0046275D">
        <w:rPr>
          <w:rStyle w:val="s3"/>
        </w:rPr>
        <w:t xml:space="preserve"> to our customers that we might not </w:t>
      </w:r>
      <w:r w:rsidR="00C80F7C">
        <w:rPr>
          <w:rStyle w:val="s3"/>
        </w:rPr>
        <w:t xml:space="preserve">otherwise </w:t>
      </w:r>
      <w:r w:rsidR="0046275D">
        <w:rPr>
          <w:rStyle w:val="s3"/>
        </w:rPr>
        <w:t>be able to offer</w:t>
      </w:r>
      <w:r w:rsidR="00C80F7C">
        <w:rPr>
          <w:rStyle w:val="s3"/>
        </w:rPr>
        <w:t xml:space="preserve">. </w:t>
      </w:r>
      <w:r w:rsidR="0083143A" w:rsidRPr="0083143A">
        <w:rPr>
          <w:rStyle w:val="s3"/>
        </w:rPr>
        <w:t>In addition, having a credit line and borrowing capacity with FHLBank Topeka is integral to appropriate contingent liquidity management, which is required by our regulators.</w:t>
      </w:r>
    </w:p>
    <w:p w:rsidR="0083143A" w:rsidRPr="005A1869" w:rsidRDefault="0083143A" w:rsidP="008C5376">
      <w:pPr>
        <w:pStyle w:val="NoSpacing"/>
        <w:rPr>
          <w:rStyle w:val="s3"/>
        </w:rPr>
      </w:pPr>
    </w:p>
    <w:p w:rsidR="0074503A" w:rsidRDefault="00EC7CB6" w:rsidP="008C5376">
      <w:pPr>
        <w:pStyle w:val="NoSpacing"/>
        <w:rPr>
          <w:rStyle w:val="s3"/>
        </w:rPr>
      </w:pPr>
      <w:r w:rsidRPr="005A1869">
        <w:rPr>
          <w:rStyle w:val="s3"/>
        </w:rPr>
        <w:t xml:space="preserve">The FHLBanks serve as a critical source of liquidity for </w:t>
      </w:r>
      <w:r w:rsidR="008F3C0B">
        <w:rPr>
          <w:rStyle w:val="s3"/>
        </w:rPr>
        <w:t>small and large banks alike</w:t>
      </w:r>
      <w:r w:rsidR="006206CD">
        <w:rPr>
          <w:rStyle w:val="s3"/>
        </w:rPr>
        <w:t>, and I urge FHFA</w:t>
      </w:r>
      <w:r w:rsidR="00B6380B" w:rsidRPr="005A1869">
        <w:rPr>
          <w:rStyle w:val="s3"/>
        </w:rPr>
        <w:t xml:space="preserve"> to withdraw</w:t>
      </w:r>
      <w:r w:rsidR="006206CD">
        <w:rPr>
          <w:rStyle w:val="s3"/>
        </w:rPr>
        <w:t xml:space="preserve"> its</w:t>
      </w:r>
      <w:r w:rsidR="00B6380B" w:rsidRPr="005A1869">
        <w:rPr>
          <w:rStyle w:val="s3"/>
        </w:rPr>
        <w:t xml:space="preserve"> </w:t>
      </w:r>
      <w:r w:rsidR="008F3C0B">
        <w:rPr>
          <w:rStyle w:val="s3"/>
        </w:rPr>
        <w:t xml:space="preserve">incredibly harmful </w:t>
      </w:r>
      <w:r w:rsidR="00B6380B" w:rsidRPr="005A1869">
        <w:rPr>
          <w:rStyle w:val="s3"/>
        </w:rPr>
        <w:t>proposed rule</w:t>
      </w:r>
      <w:r w:rsidR="006206CD">
        <w:rPr>
          <w:rStyle w:val="s3"/>
        </w:rPr>
        <w:t xml:space="preserve"> because it would put </w:t>
      </w:r>
      <w:r w:rsidR="008F3C0B">
        <w:rPr>
          <w:rStyle w:val="s3"/>
        </w:rPr>
        <w:t xml:space="preserve">our </w:t>
      </w:r>
      <w:r w:rsidR="006206CD">
        <w:rPr>
          <w:rStyle w:val="s3"/>
        </w:rPr>
        <w:t>membership</w:t>
      </w:r>
      <w:r w:rsidR="008F3C0B">
        <w:rPr>
          <w:rStyle w:val="s3"/>
        </w:rPr>
        <w:t xml:space="preserve"> and the membership of other well run banks </w:t>
      </w:r>
      <w:r w:rsidR="006206CD">
        <w:rPr>
          <w:rStyle w:val="s3"/>
        </w:rPr>
        <w:t>in jeopardy</w:t>
      </w:r>
      <w:r w:rsidR="00B6380B" w:rsidRPr="005A1869">
        <w:rPr>
          <w:rStyle w:val="s3"/>
        </w:rPr>
        <w:t xml:space="preserve">. </w:t>
      </w:r>
      <w:r w:rsidR="00C80F7C">
        <w:rPr>
          <w:rStyle w:val="s3"/>
        </w:rPr>
        <w:t>The FHLBanks are</w:t>
      </w:r>
      <w:r w:rsidR="00AB57D3" w:rsidRPr="005A1869">
        <w:rPr>
          <w:rStyle w:val="s3"/>
        </w:rPr>
        <w:t xml:space="preserve"> operating </w:t>
      </w:r>
      <w:r w:rsidR="00C80F7C">
        <w:rPr>
          <w:rStyle w:val="s3"/>
        </w:rPr>
        <w:t xml:space="preserve">safely and soundly </w:t>
      </w:r>
      <w:r w:rsidR="006206CD">
        <w:rPr>
          <w:rStyle w:val="s3"/>
        </w:rPr>
        <w:t xml:space="preserve">and </w:t>
      </w:r>
      <w:r w:rsidR="008F3C0B">
        <w:rPr>
          <w:rStyle w:val="s3"/>
        </w:rPr>
        <w:t xml:space="preserve">fully </w:t>
      </w:r>
      <w:r w:rsidR="00AB57D3" w:rsidRPr="005A1869">
        <w:rPr>
          <w:rStyle w:val="s3"/>
        </w:rPr>
        <w:t xml:space="preserve">within the authorities granted by Congress. </w:t>
      </w:r>
      <w:r w:rsidR="00F11308">
        <w:rPr>
          <w:rFonts w:eastAsia="Times New Roman"/>
        </w:rPr>
        <w:t>I want to reiterate: FHFA’s proposed rule is inconsistent with</w:t>
      </w:r>
      <w:r w:rsidR="00F11308" w:rsidRPr="002C3648">
        <w:rPr>
          <w:rFonts w:eastAsia="Times New Roman"/>
        </w:rPr>
        <w:t xml:space="preserve"> </w:t>
      </w:r>
      <w:r w:rsidR="00F11308">
        <w:rPr>
          <w:rFonts w:eastAsia="Times New Roman"/>
        </w:rPr>
        <w:t>Congressional intent and</w:t>
      </w:r>
      <w:r w:rsidR="005D2ACF">
        <w:rPr>
          <w:rFonts w:eastAsia="Times New Roman"/>
        </w:rPr>
        <w:t xml:space="preserve"> the </w:t>
      </w:r>
      <w:r w:rsidR="00F11308">
        <w:rPr>
          <w:rFonts w:eastAsia="Times New Roman"/>
        </w:rPr>
        <w:t>FHLBank Act</w:t>
      </w:r>
      <w:r w:rsidR="005D2ACF">
        <w:rPr>
          <w:rFonts w:eastAsia="Times New Roman"/>
        </w:rPr>
        <w:t>.</w:t>
      </w:r>
    </w:p>
    <w:p w:rsidR="005D2ACF" w:rsidRPr="005A1869" w:rsidRDefault="005D2ACF" w:rsidP="008C5376">
      <w:pPr>
        <w:pStyle w:val="NoSpacing"/>
        <w:rPr>
          <w:rStyle w:val="s3"/>
        </w:rPr>
      </w:pPr>
    </w:p>
    <w:p w:rsidR="001862A1" w:rsidRPr="005A1869" w:rsidRDefault="0074503A" w:rsidP="008C5376">
      <w:pPr>
        <w:pStyle w:val="NoSpacing"/>
        <w:rPr>
          <w:rStyle w:val="s3"/>
        </w:rPr>
      </w:pPr>
      <w:r w:rsidRPr="005A1869">
        <w:rPr>
          <w:rStyle w:val="s3"/>
        </w:rPr>
        <w:t>Without access to FHLBank Topeka, the credit available to our bank and</w:t>
      </w:r>
      <w:r w:rsidR="0027722A">
        <w:rPr>
          <w:rStyle w:val="s3"/>
        </w:rPr>
        <w:t xml:space="preserve"> the families of Oklahoma and Texas</w:t>
      </w:r>
      <w:r w:rsidR="0070406A">
        <w:rPr>
          <w:rStyle w:val="s3"/>
        </w:rPr>
        <w:t xml:space="preserve"> will be </w:t>
      </w:r>
      <w:r w:rsidR="008F3C0B">
        <w:rPr>
          <w:rStyle w:val="s3"/>
        </w:rPr>
        <w:t xml:space="preserve">directly and </w:t>
      </w:r>
      <w:r w:rsidR="0070406A">
        <w:rPr>
          <w:rStyle w:val="s3"/>
        </w:rPr>
        <w:t>severely impacted. In light of the effects of this deeply flawed</w:t>
      </w:r>
      <w:r w:rsidRPr="005A1869">
        <w:rPr>
          <w:rStyle w:val="s3"/>
        </w:rPr>
        <w:t xml:space="preserve"> proposed rule on </w:t>
      </w:r>
      <w:r w:rsidR="008F3C0B">
        <w:rPr>
          <w:rStyle w:val="s3"/>
        </w:rPr>
        <w:t>our</w:t>
      </w:r>
      <w:r w:rsidRPr="005A1869">
        <w:rPr>
          <w:rStyle w:val="s3"/>
        </w:rPr>
        <w:t xml:space="preserve"> communities</w:t>
      </w:r>
      <w:r w:rsidR="0070406A">
        <w:rPr>
          <w:rStyle w:val="s3"/>
        </w:rPr>
        <w:t>,</w:t>
      </w:r>
      <w:r w:rsidRPr="005A1869">
        <w:rPr>
          <w:rStyle w:val="s3"/>
        </w:rPr>
        <w:t xml:space="preserve"> and </w:t>
      </w:r>
      <w:r w:rsidR="0070406A">
        <w:rPr>
          <w:rStyle w:val="s3"/>
        </w:rPr>
        <w:t>we ask you to withdraw the proposed rule immediately</w:t>
      </w:r>
      <w:r w:rsidRPr="005A1869">
        <w:rPr>
          <w:rStyle w:val="s3"/>
        </w:rPr>
        <w:t xml:space="preserve">. </w:t>
      </w:r>
    </w:p>
    <w:p w:rsidR="0074503A" w:rsidRPr="005A1869" w:rsidRDefault="0074503A" w:rsidP="008C5376">
      <w:pPr>
        <w:pStyle w:val="NoSpacing"/>
      </w:pPr>
    </w:p>
    <w:p w:rsidR="001862A1" w:rsidRPr="005A1869" w:rsidRDefault="001862A1" w:rsidP="008C5376">
      <w:pPr>
        <w:pStyle w:val="NoSpacing"/>
      </w:pPr>
      <w:r w:rsidRPr="005A1869">
        <w:lastRenderedPageBreak/>
        <w:t>​</w:t>
      </w:r>
      <w:r w:rsidRPr="005A1869">
        <w:rPr>
          <w:rStyle w:val="s3"/>
        </w:rPr>
        <w:t>Sincerely,        </w:t>
      </w:r>
    </w:p>
    <w:p w:rsidR="009167DB" w:rsidRDefault="009167DB" w:rsidP="008C5376">
      <w:pPr>
        <w:pStyle w:val="NoSpacing"/>
        <w:rPr>
          <w:rFonts w:cs="Times New Roman"/>
        </w:rPr>
      </w:pPr>
    </w:p>
    <w:p w:rsidR="008F3C0B" w:rsidRDefault="008F3C0B" w:rsidP="008C5376">
      <w:pPr>
        <w:pStyle w:val="NoSpacing"/>
        <w:rPr>
          <w:rFonts w:cs="Times New Roman"/>
        </w:rPr>
      </w:pPr>
    </w:p>
    <w:p w:rsidR="008F3C0B" w:rsidRDefault="008F3C0B" w:rsidP="008C5376">
      <w:pPr>
        <w:pStyle w:val="NoSpacing"/>
        <w:rPr>
          <w:rFonts w:cs="Times New Roman"/>
        </w:rPr>
      </w:pPr>
    </w:p>
    <w:p w:rsidR="0027722A" w:rsidRDefault="0027722A" w:rsidP="008C5376">
      <w:pPr>
        <w:pStyle w:val="NoSpacing"/>
        <w:rPr>
          <w:rFonts w:cs="Times New Roman"/>
        </w:rPr>
      </w:pPr>
      <w:r>
        <w:rPr>
          <w:rFonts w:cs="Times New Roman"/>
        </w:rPr>
        <w:t>Stephanie Craig</w:t>
      </w:r>
    </w:p>
    <w:p w:rsidR="0027722A" w:rsidRDefault="0027722A" w:rsidP="008C5376">
      <w:pPr>
        <w:pStyle w:val="NoSpacing"/>
        <w:rPr>
          <w:rFonts w:cs="Times New Roman"/>
        </w:rPr>
      </w:pPr>
      <w:r>
        <w:rPr>
          <w:rFonts w:cs="Times New Roman"/>
        </w:rPr>
        <w:t>CFO</w:t>
      </w:r>
    </w:p>
    <w:p w:rsidR="0046275D" w:rsidRPr="005A1869" w:rsidRDefault="0027722A" w:rsidP="008C5376">
      <w:pPr>
        <w:pStyle w:val="NoSpacing"/>
        <w:rPr>
          <w:rFonts w:cs="Times New Roman"/>
        </w:rPr>
      </w:pPr>
      <w:r>
        <w:rPr>
          <w:rFonts w:cs="Times New Roman"/>
        </w:rPr>
        <w:t>InterBank</w:t>
      </w:r>
      <w:bookmarkStart w:id="0" w:name="_GoBack"/>
      <w:bookmarkEnd w:id="0"/>
      <w:r w:rsidR="0046275D">
        <w:rPr>
          <w:rFonts w:cs="Times New Roman"/>
        </w:rPr>
        <w:t xml:space="preserve"> </w:t>
      </w:r>
    </w:p>
    <w:sectPr w:rsidR="0046275D" w:rsidRPr="005A1869" w:rsidSect="0029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1A" w:rsidRDefault="00B64D1A" w:rsidP="0046275D">
      <w:pPr>
        <w:spacing w:after="0" w:line="240" w:lineRule="auto"/>
      </w:pPr>
      <w:r>
        <w:separator/>
      </w:r>
    </w:p>
  </w:endnote>
  <w:endnote w:type="continuationSeparator" w:id="0">
    <w:p w:rsidR="00B64D1A" w:rsidRDefault="00B64D1A" w:rsidP="0046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1A" w:rsidRDefault="00B64D1A" w:rsidP="0046275D">
      <w:pPr>
        <w:spacing w:after="0" w:line="240" w:lineRule="auto"/>
      </w:pPr>
      <w:r>
        <w:separator/>
      </w:r>
    </w:p>
  </w:footnote>
  <w:footnote w:type="continuationSeparator" w:id="0">
    <w:p w:rsidR="00B64D1A" w:rsidRDefault="00B64D1A" w:rsidP="00462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7DB"/>
    <w:rsid w:val="00043C25"/>
    <w:rsid w:val="000446C0"/>
    <w:rsid w:val="000A25D5"/>
    <w:rsid w:val="000C3120"/>
    <w:rsid w:val="000D5EE9"/>
    <w:rsid w:val="000D693D"/>
    <w:rsid w:val="00112545"/>
    <w:rsid w:val="001234E4"/>
    <w:rsid w:val="00173E5D"/>
    <w:rsid w:val="001862A1"/>
    <w:rsid w:val="001E393D"/>
    <w:rsid w:val="001F47F7"/>
    <w:rsid w:val="00222383"/>
    <w:rsid w:val="00263A74"/>
    <w:rsid w:val="00276C08"/>
    <w:rsid w:val="0027722A"/>
    <w:rsid w:val="00284812"/>
    <w:rsid w:val="002956C7"/>
    <w:rsid w:val="002979EA"/>
    <w:rsid w:val="002B07F4"/>
    <w:rsid w:val="00315735"/>
    <w:rsid w:val="003326D6"/>
    <w:rsid w:val="0039266F"/>
    <w:rsid w:val="0046275D"/>
    <w:rsid w:val="004632E0"/>
    <w:rsid w:val="00493792"/>
    <w:rsid w:val="004A49CC"/>
    <w:rsid w:val="004E3EEE"/>
    <w:rsid w:val="0050343D"/>
    <w:rsid w:val="0050356F"/>
    <w:rsid w:val="00510EFC"/>
    <w:rsid w:val="00561DD2"/>
    <w:rsid w:val="005A1869"/>
    <w:rsid w:val="005B38D5"/>
    <w:rsid w:val="005D2ACF"/>
    <w:rsid w:val="006155B4"/>
    <w:rsid w:val="006157B6"/>
    <w:rsid w:val="006206CD"/>
    <w:rsid w:val="006F1215"/>
    <w:rsid w:val="0070406A"/>
    <w:rsid w:val="0074503A"/>
    <w:rsid w:val="007C4A97"/>
    <w:rsid w:val="007D080D"/>
    <w:rsid w:val="00806ADC"/>
    <w:rsid w:val="0083143A"/>
    <w:rsid w:val="00831448"/>
    <w:rsid w:val="00837066"/>
    <w:rsid w:val="008752C7"/>
    <w:rsid w:val="00890D89"/>
    <w:rsid w:val="008C5376"/>
    <w:rsid w:val="008F3C0B"/>
    <w:rsid w:val="0090073D"/>
    <w:rsid w:val="00901411"/>
    <w:rsid w:val="00905E92"/>
    <w:rsid w:val="009079F5"/>
    <w:rsid w:val="009167DB"/>
    <w:rsid w:val="00933BC9"/>
    <w:rsid w:val="009749AF"/>
    <w:rsid w:val="00A439AC"/>
    <w:rsid w:val="00A84562"/>
    <w:rsid w:val="00A9620B"/>
    <w:rsid w:val="00AB57D3"/>
    <w:rsid w:val="00AC727A"/>
    <w:rsid w:val="00AF234C"/>
    <w:rsid w:val="00B36CAA"/>
    <w:rsid w:val="00B6380B"/>
    <w:rsid w:val="00B64D1A"/>
    <w:rsid w:val="00B80758"/>
    <w:rsid w:val="00BE4DD8"/>
    <w:rsid w:val="00BF035A"/>
    <w:rsid w:val="00C114C9"/>
    <w:rsid w:val="00C41A62"/>
    <w:rsid w:val="00C80F7C"/>
    <w:rsid w:val="00CA5D6E"/>
    <w:rsid w:val="00DD2BDE"/>
    <w:rsid w:val="00E235C4"/>
    <w:rsid w:val="00E504E4"/>
    <w:rsid w:val="00E50822"/>
    <w:rsid w:val="00E573C0"/>
    <w:rsid w:val="00E716A3"/>
    <w:rsid w:val="00E905DE"/>
    <w:rsid w:val="00EC5C42"/>
    <w:rsid w:val="00EC7CB6"/>
    <w:rsid w:val="00EE4218"/>
    <w:rsid w:val="00F11308"/>
    <w:rsid w:val="00F47D45"/>
    <w:rsid w:val="00FA71F0"/>
    <w:rsid w:val="00FB3235"/>
    <w:rsid w:val="00FC5341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AAE87-6876-41D7-8B39-AF60810BCC83}"/>
</file>

<file path=customXml/itemProps2.xml><?xml version="1.0" encoding="utf-8"?>
<ds:datastoreItem xmlns:ds="http://schemas.openxmlformats.org/officeDocument/2006/customXml" ds:itemID="{3151569B-A4CD-4355-BA4A-E40901117C3F}"/>
</file>

<file path=customXml/itemProps3.xml><?xml version="1.0" encoding="utf-8"?>
<ds:datastoreItem xmlns:ds="http://schemas.openxmlformats.org/officeDocument/2006/customXml" ds:itemID="{3467F086-55F0-443F-98E3-E4847E1FA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pbechtel</dc:creator>
  <cp:lastModifiedBy>Stephanie Craig</cp:lastModifiedBy>
  <cp:revision>2</cp:revision>
  <cp:lastPrinted>2014-09-16T18:11:00Z</cp:lastPrinted>
  <dcterms:created xsi:type="dcterms:W3CDTF">2014-10-15T13:45:00Z</dcterms:created>
  <dcterms:modified xsi:type="dcterms:W3CDTF">2014-10-15T13:45:00Z</dcterms:modified>
</cp:coreProperties>
</file>