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A81" w:rsidRPr="004E557E" w:rsidRDefault="00D3022D" w:rsidP="004E557E">
      <w:r w:rsidRPr="004E557E">
        <w:t xml:space="preserve">September </w:t>
      </w:r>
      <w:r w:rsidR="00875FDB">
        <w:t>22</w:t>
      </w:r>
      <w:r w:rsidR="00CB1C10">
        <w:t>,</w:t>
      </w:r>
      <w:r w:rsidRPr="004E557E">
        <w:t xml:space="preserve"> 2014</w:t>
      </w:r>
    </w:p>
    <w:p w:rsidR="005E6A81" w:rsidRPr="004E557E" w:rsidRDefault="005E6A81" w:rsidP="004E557E"/>
    <w:p w:rsidR="005E6A81" w:rsidRPr="004E557E" w:rsidRDefault="005E6A81" w:rsidP="004E557E">
      <w:r w:rsidRPr="004E557E">
        <w:t>Alfred M. Pollard, General Counsel</w:t>
      </w:r>
    </w:p>
    <w:p w:rsidR="005E6A81" w:rsidRPr="004E557E" w:rsidRDefault="005E6A81" w:rsidP="004E557E">
      <w:r w:rsidRPr="004E557E">
        <w:t>Attention: Comments/RIN 2590-AA39</w:t>
      </w:r>
    </w:p>
    <w:p w:rsidR="005E6A81" w:rsidRPr="004E557E" w:rsidRDefault="005E6A81" w:rsidP="004E557E">
      <w:r w:rsidRPr="004E557E">
        <w:t>Federal Housing Finance Agency - Fourth Floor</w:t>
      </w:r>
    </w:p>
    <w:p w:rsidR="005E6A81" w:rsidRPr="004E557E" w:rsidRDefault="005E6A81" w:rsidP="004E557E">
      <w:r w:rsidRPr="004E557E">
        <w:t>1700 G Street, NW</w:t>
      </w:r>
    </w:p>
    <w:p w:rsidR="005E6A81" w:rsidRPr="004E557E" w:rsidRDefault="005E6A81" w:rsidP="004E557E">
      <w:r w:rsidRPr="004E557E">
        <w:t>Washington, D.C.  20552</w:t>
      </w:r>
      <w:r w:rsidRPr="004E557E">
        <w:tab/>
      </w:r>
      <w:r w:rsidRPr="004E557E">
        <w:tab/>
      </w:r>
    </w:p>
    <w:p w:rsidR="005E6A81" w:rsidRPr="004E557E" w:rsidRDefault="005E6A81" w:rsidP="004E557E"/>
    <w:p w:rsidR="00CE04E2" w:rsidRPr="004E557E" w:rsidRDefault="003B0D9F" w:rsidP="004E557E">
      <w:r>
        <w:t xml:space="preserve">Re:  </w:t>
      </w:r>
      <w:r w:rsidR="005E6A81" w:rsidRPr="004E557E">
        <w:t>Notice of Proposed Rulemaking and Request for Comments–Members of F</w:t>
      </w:r>
      <w:r w:rsidR="00F97619">
        <w:t>HLB</w:t>
      </w:r>
      <w:r w:rsidR="005E6A81" w:rsidRPr="004E557E">
        <w:t xml:space="preserve"> (RIN 2590-AA39)</w:t>
      </w:r>
    </w:p>
    <w:p w:rsidR="00CE04E2" w:rsidRPr="004E557E" w:rsidRDefault="00CE04E2" w:rsidP="004E557E"/>
    <w:p w:rsidR="00CE04E2" w:rsidRPr="004E557E" w:rsidRDefault="005E6A81" w:rsidP="004E557E">
      <w:r w:rsidRPr="004E557E">
        <w:t>Dear Mr. Pollard:</w:t>
      </w:r>
    </w:p>
    <w:p w:rsidR="00CE04E2" w:rsidRPr="004E557E" w:rsidRDefault="00CE04E2" w:rsidP="004E557E"/>
    <w:p w:rsidR="005E6A81" w:rsidRPr="004E557E" w:rsidRDefault="005E6A81" w:rsidP="004E557E">
      <w:r w:rsidRPr="004E557E">
        <w:t xml:space="preserve">The Federal Housing Finance Agency </w:t>
      </w:r>
      <w:r w:rsidR="00D3022D" w:rsidRPr="004E557E">
        <w:t xml:space="preserve">has requested comments on a </w:t>
      </w:r>
      <w:r w:rsidR="005962D5" w:rsidRPr="004E557E">
        <w:t xml:space="preserve">notice of proposed rulemaking </w:t>
      </w:r>
      <w:r w:rsidR="008625C4" w:rsidRPr="004E557E">
        <w:t xml:space="preserve">on </w:t>
      </w:r>
      <w:r w:rsidRPr="004E557E">
        <w:t xml:space="preserve">Federal Home Loan Bank membership requirements. </w:t>
      </w:r>
      <w:r w:rsidR="00E80D14">
        <w:t>We</w:t>
      </w:r>
      <w:r w:rsidR="00E80D14" w:rsidRPr="004E557E">
        <w:t xml:space="preserve"> </w:t>
      </w:r>
      <w:r w:rsidRPr="004E557E">
        <w:t>appreciate the opportunity</w:t>
      </w:r>
      <w:r w:rsidR="00D3022D" w:rsidRPr="004E557E">
        <w:t xml:space="preserve"> to submit th</w:t>
      </w:r>
      <w:r w:rsidR="00F97619">
        <w:t>e</w:t>
      </w:r>
      <w:r w:rsidR="00D3022D" w:rsidRPr="004E557E">
        <w:t xml:space="preserve"> </w:t>
      </w:r>
      <w:r w:rsidR="00F97619">
        <w:t>following comments re t</w:t>
      </w:r>
      <w:r w:rsidR="00D3022D" w:rsidRPr="004E557E">
        <w:t xml:space="preserve">he </w:t>
      </w:r>
      <w:r w:rsidR="009554FF">
        <w:t>Proposed Rule</w:t>
      </w:r>
      <w:r w:rsidRPr="004E557E">
        <w:t>.</w:t>
      </w:r>
    </w:p>
    <w:p w:rsidR="003D3F54" w:rsidRPr="004E557E" w:rsidRDefault="003D3F54" w:rsidP="004E557E"/>
    <w:p w:rsidR="00BE26D2" w:rsidRPr="00443CB2" w:rsidRDefault="00F97619" w:rsidP="002E7FEA">
      <w:pPr>
        <w:rPr>
          <w:color w:val="000000"/>
        </w:rPr>
      </w:pPr>
      <w:r>
        <w:t>I am concerned about what</w:t>
      </w:r>
      <w:r w:rsidR="00BE26D2">
        <w:t xml:space="preserve"> your Agency is trying to solve</w:t>
      </w:r>
      <w:r>
        <w:t xml:space="preserve"> regarding this subject</w:t>
      </w:r>
      <w:r w:rsidR="00BE26D2">
        <w:t xml:space="preserve">. We have a strong and </w:t>
      </w:r>
      <w:r>
        <w:t>historic</w:t>
      </w:r>
      <w:r w:rsidR="00BE26D2">
        <w:t xml:space="preserve"> financial institution base in New England as well as a strong Federal Home </w:t>
      </w:r>
      <w:r w:rsidR="00BE26D2" w:rsidRPr="000E2749">
        <w:t>Loan Bank that</w:t>
      </w:r>
      <w:r>
        <w:t xml:space="preserve"> has been supporting the region quite</w:t>
      </w:r>
      <w:r w:rsidR="00BE26D2" w:rsidRPr="000E2749">
        <w:t xml:space="preserve"> successfully for more than 80 years. </w:t>
      </w:r>
      <w:r w:rsidR="000E2749" w:rsidRPr="00443CB2">
        <w:rPr>
          <w:color w:val="000000"/>
        </w:rPr>
        <w:t xml:space="preserve">We are not aware of any credit loss or any safety and soundness issues that the Federal Home Loan Banks have experienced associated with doing business with </w:t>
      </w:r>
      <w:proofErr w:type="spellStart"/>
      <w:r w:rsidR="000E2749" w:rsidRPr="00443CB2">
        <w:rPr>
          <w:color w:val="000000"/>
        </w:rPr>
        <w:t>FHLBank</w:t>
      </w:r>
      <w:proofErr w:type="spellEnd"/>
      <w:r w:rsidR="000E2749" w:rsidRPr="00443CB2">
        <w:rPr>
          <w:color w:val="000000"/>
        </w:rPr>
        <w:t xml:space="preserve"> members.</w:t>
      </w:r>
    </w:p>
    <w:p w:rsidR="000E2749" w:rsidRPr="000E2749" w:rsidRDefault="000E2749" w:rsidP="002E7FEA"/>
    <w:p w:rsidR="00CF283B" w:rsidRPr="004E557E" w:rsidRDefault="00BE26D2" w:rsidP="002E7FEA">
      <w:r>
        <w:t>We are concerned that t</w:t>
      </w:r>
      <w:r w:rsidR="00D3022D" w:rsidRPr="004E557E">
        <w:t xml:space="preserve">he </w:t>
      </w:r>
      <w:r w:rsidR="008D26CB" w:rsidRPr="004E557E">
        <w:t>proposed changes</w:t>
      </w:r>
      <w:r w:rsidR="002E7FEA">
        <w:t xml:space="preserve"> </w:t>
      </w:r>
      <w:r w:rsidR="005112C6">
        <w:t xml:space="preserve">would </w:t>
      </w:r>
      <w:r w:rsidR="00BE4975" w:rsidRPr="004E557E">
        <w:t xml:space="preserve">significantly </w:t>
      </w:r>
      <w:r w:rsidR="00874681">
        <w:t>increase</w:t>
      </w:r>
      <w:r w:rsidR="002E7FEA" w:rsidRPr="004E557E">
        <w:t xml:space="preserve"> </w:t>
      </w:r>
      <w:proofErr w:type="spellStart"/>
      <w:r w:rsidR="005112C6">
        <w:t>FHLBank</w:t>
      </w:r>
      <w:proofErr w:type="spellEnd"/>
      <w:r w:rsidR="005112C6">
        <w:t xml:space="preserve"> </w:t>
      </w:r>
      <w:r w:rsidR="00BE4975" w:rsidRPr="004E557E">
        <w:t xml:space="preserve">membership requirements for </w:t>
      </w:r>
      <w:r w:rsidR="00A44178">
        <w:t xml:space="preserve">existing and prospective </w:t>
      </w:r>
      <w:r w:rsidR="00BE4975" w:rsidRPr="004E557E">
        <w:t>member</w:t>
      </w:r>
      <w:r w:rsidR="00281A08">
        <w:t>s</w:t>
      </w:r>
      <w:r w:rsidR="00BE4975" w:rsidRPr="004E557E">
        <w:t>,</w:t>
      </w:r>
      <w:r w:rsidR="00A44178">
        <w:t xml:space="preserve"> </w:t>
      </w:r>
      <w:r w:rsidR="00281A08">
        <w:t xml:space="preserve">thereby </w:t>
      </w:r>
      <w:r w:rsidR="00040C70">
        <w:t>reducing</w:t>
      </w:r>
      <w:r w:rsidR="005112C6" w:rsidRPr="004E557E">
        <w:t xml:space="preserve"> </w:t>
      </w:r>
      <w:r w:rsidR="00BE4975" w:rsidRPr="004E557E">
        <w:t xml:space="preserve">the availability and </w:t>
      </w:r>
      <w:r w:rsidR="00A44178">
        <w:t xml:space="preserve">negatively </w:t>
      </w:r>
      <w:r w:rsidR="00BE4975" w:rsidRPr="004E557E">
        <w:t>affect</w:t>
      </w:r>
      <w:r w:rsidR="00040C70">
        <w:t>ing</w:t>
      </w:r>
      <w:r w:rsidR="00BE4975" w:rsidRPr="004E557E">
        <w:t xml:space="preserve"> the reliability</w:t>
      </w:r>
      <w:r>
        <w:t xml:space="preserve"> of liquidity</w:t>
      </w:r>
      <w:r w:rsidR="00BE4975" w:rsidRPr="004E557E">
        <w:t xml:space="preserve"> on which </w:t>
      </w:r>
      <w:r w:rsidR="00140EB8">
        <w:t>we</w:t>
      </w:r>
      <w:r w:rsidR="00140EB8" w:rsidRPr="004E557E">
        <w:t xml:space="preserve"> </w:t>
      </w:r>
      <w:r w:rsidR="00BE4975" w:rsidRPr="004E557E">
        <w:t xml:space="preserve">depend. </w:t>
      </w:r>
      <w:r w:rsidR="002E7FEA">
        <w:t>Moreover, s</w:t>
      </w:r>
      <w:r w:rsidR="007F1874" w:rsidRPr="004E557E">
        <w:t xml:space="preserve">tricter requirements will call into question </w:t>
      </w:r>
      <w:r w:rsidR="00140EB8">
        <w:t>our</w:t>
      </w:r>
      <w:r w:rsidR="00140EB8" w:rsidRPr="004E557E">
        <w:t xml:space="preserve"> </w:t>
      </w:r>
      <w:r w:rsidR="007F1874" w:rsidRPr="004E557E">
        <w:t>ability to borrow under all future economic scenarios.</w:t>
      </w:r>
      <w:r w:rsidR="002E7FEA">
        <w:t xml:space="preserve"> </w:t>
      </w:r>
      <w:r w:rsidR="005112C6">
        <w:t>T</w:t>
      </w:r>
      <w:r w:rsidR="007F1874" w:rsidRPr="004E557E">
        <w:t xml:space="preserve">he </w:t>
      </w:r>
      <w:r w:rsidR="009A273C">
        <w:t xml:space="preserve">proposed </w:t>
      </w:r>
      <w:r w:rsidR="007F1874" w:rsidRPr="004E557E">
        <w:t>changes will</w:t>
      </w:r>
      <w:r w:rsidR="002E7FEA">
        <w:t xml:space="preserve"> not only </w:t>
      </w:r>
      <w:r w:rsidR="005112C6">
        <w:t xml:space="preserve">make </w:t>
      </w:r>
      <w:r w:rsidR="002E7FEA">
        <w:t>certain member</w:t>
      </w:r>
      <w:r w:rsidR="00281A08">
        <w:t>s</w:t>
      </w:r>
      <w:r w:rsidR="002E7FEA">
        <w:t xml:space="preserve"> </w:t>
      </w:r>
      <w:r w:rsidR="005112C6">
        <w:t>in</w:t>
      </w:r>
      <w:r w:rsidR="002E7FEA">
        <w:t xml:space="preserve">eligible for membership, </w:t>
      </w:r>
      <w:r w:rsidR="00040C70">
        <w:t>it would</w:t>
      </w:r>
      <w:r w:rsidR="007F1874" w:rsidRPr="004E557E">
        <w:t xml:space="preserve"> discourage potential members from joining</w:t>
      </w:r>
      <w:r w:rsidR="00281A08">
        <w:t>. The net effect would be to</w:t>
      </w:r>
      <w:r w:rsidR="007F1874" w:rsidRPr="004E557E">
        <w:t xml:space="preserve"> inhibit the </w:t>
      </w:r>
      <w:proofErr w:type="spellStart"/>
      <w:r w:rsidR="007F1874" w:rsidRPr="004E557E">
        <w:t>FHLBanks</w:t>
      </w:r>
      <w:proofErr w:type="spellEnd"/>
      <w:r w:rsidR="00281A08">
        <w:t>’ ability</w:t>
      </w:r>
      <w:r w:rsidR="007F1874" w:rsidRPr="004E557E">
        <w:t xml:space="preserve"> to serve the </w:t>
      </w:r>
      <w:r>
        <w:t xml:space="preserve">liquidity and </w:t>
      </w:r>
      <w:r w:rsidR="007F1874" w:rsidRPr="004E557E">
        <w:t xml:space="preserve">housing and community development needs of their districts.     </w:t>
      </w:r>
    </w:p>
    <w:p w:rsidR="005E6A81" w:rsidRPr="004E557E" w:rsidRDefault="005E6A81" w:rsidP="004E557E"/>
    <w:p w:rsidR="005E6A81" w:rsidRPr="004E557E" w:rsidRDefault="008D26CB" w:rsidP="004E557E">
      <w:r w:rsidRPr="004E557E">
        <w:t xml:space="preserve">During the nation’s </w:t>
      </w:r>
      <w:r w:rsidR="006F4247">
        <w:t xml:space="preserve">recent </w:t>
      </w:r>
      <w:r w:rsidRPr="004E557E">
        <w:t xml:space="preserve">financial crisis, when dislocations in the capital markets made funding from other sources difficult, the </w:t>
      </w:r>
      <w:proofErr w:type="spellStart"/>
      <w:r w:rsidRPr="004E557E">
        <w:t>FHLBanks</w:t>
      </w:r>
      <w:proofErr w:type="spellEnd"/>
      <w:r w:rsidRPr="004E557E">
        <w:t xml:space="preserve"> were a critical source of liquidity for </w:t>
      </w:r>
      <w:r w:rsidR="00140EB8">
        <w:t xml:space="preserve">us. </w:t>
      </w:r>
      <w:r w:rsidRPr="004E557E">
        <w:t xml:space="preserve">Policies that would unnecessarily restrict </w:t>
      </w:r>
      <w:proofErr w:type="spellStart"/>
      <w:r w:rsidRPr="004E557E">
        <w:t>FHLBank</w:t>
      </w:r>
      <w:proofErr w:type="spellEnd"/>
      <w:r w:rsidRPr="004E557E">
        <w:t xml:space="preserve"> access</w:t>
      </w:r>
      <w:r w:rsidR="00040C70">
        <w:t>,</w:t>
      </w:r>
      <w:r w:rsidRPr="004E557E">
        <w:t xml:space="preserve"> such as the proposed membership changes</w:t>
      </w:r>
      <w:r w:rsidR="00040C70">
        <w:t>,</w:t>
      </w:r>
      <w:r w:rsidRPr="004E557E">
        <w:t xml:space="preserve"> could have had serious consequences had they been in effect </w:t>
      </w:r>
      <w:r w:rsidR="00F43362">
        <w:t xml:space="preserve">by </w:t>
      </w:r>
      <w:r w:rsidRPr="004E557E">
        <w:t>needlessly remov</w:t>
      </w:r>
      <w:r w:rsidR="00F43362">
        <w:t>ing</w:t>
      </w:r>
      <w:r w:rsidRPr="004E557E">
        <w:t xml:space="preserve"> current members in good standing</w:t>
      </w:r>
      <w:r w:rsidR="00F43362">
        <w:t xml:space="preserve"> and</w:t>
      </w:r>
      <w:r w:rsidRPr="004E557E">
        <w:t xml:space="preserve"> exacerbating the harmful effects on financial institutions and our economy. </w:t>
      </w:r>
    </w:p>
    <w:p w:rsidR="005E6A81" w:rsidRPr="004E557E" w:rsidRDefault="005E6A81" w:rsidP="004E557E"/>
    <w:p w:rsidR="00031256" w:rsidRDefault="00031256" w:rsidP="004E557E">
      <w:r w:rsidRPr="004E557E">
        <w:t xml:space="preserve">Here </w:t>
      </w:r>
      <w:r w:rsidR="00875FDB">
        <w:t>in New Hampshire, Profile Bank</w:t>
      </w:r>
      <w:r>
        <w:t xml:space="preserve"> is just one of </w:t>
      </w:r>
      <w:r w:rsidR="00F43362">
        <w:t>more than</w:t>
      </w:r>
      <w:r w:rsidR="00F43362" w:rsidRPr="004E557E">
        <w:t xml:space="preserve"> </w:t>
      </w:r>
      <w:r w:rsidRPr="004E557E">
        <w:t xml:space="preserve">440 </w:t>
      </w:r>
      <w:r w:rsidR="00281A08" w:rsidRPr="004E557E">
        <w:t xml:space="preserve">members </w:t>
      </w:r>
      <w:r w:rsidR="00281A08">
        <w:t xml:space="preserve">of </w:t>
      </w:r>
      <w:r w:rsidRPr="004E557E">
        <w:t>FHLB Boston</w:t>
      </w:r>
      <w:r w:rsidR="00F43362">
        <w:t>.</w:t>
      </w:r>
      <w:r>
        <w:t xml:space="preserve"> </w:t>
      </w:r>
      <w:r w:rsidR="00281A08">
        <w:t>A</w:t>
      </w:r>
      <w:r w:rsidR="00F43362">
        <w:t>s of June 30, 2014, we</w:t>
      </w:r>
      <w:r>
        <w:t xml:space="preserve"> have </w:t>
      </w:r>
      <w:r w:rsidR="00281A08">
        <w:t xml:space="preserve">collectively </w:t>
      </w:r>
      <w:r>
        <w:t>borrowed</w:t>
      </w:r>
      <w:r w:rsidRPr="004E557E">
        <w:t xml:space="preserve"> </w:t>
      </w:r>
      <w:r w:rsidR="00C82A0D" w:rsidRPr="00C82A0D">
        <w:t xml:space="preserve">more than </w:t>
      </w:r>
      <w:r w:rsidRPr="00C82A0D">
        <w:t>$</w:t>
      </w:r>
      <w:r w:rsidR="00C82A0D" w:rsidRPr="008B46A2">
        <w:t xml:space="preserve">30 </w:t>
      </w:r>
      <w:r w:rsidRPr="008B46A2">
        <w:t>billion in advances</w:t>
      </w:r>
      <w:r w:rsidRPr="00DF30CD">
        <w:rPr>
          <w:b/>
        </w:rPr>
        <w:t xml:space="preserve"> </w:t>
      </w:r>
      <w:r w:rsidRPr="004E557E">
        <w:t xml:space="preserve">and </w:t>
      </w:r>
      <w:r w:rsidR="006F4247">
        <w:t xml:space="preserve">own </w:t>
      </w:r>
      <w:r w:rsidR="00C82A0D" w:rsidRPr="008B46A2">
        <w:t xml:space="preserve">more than </w:t>
      </w:r>
      <w:r w:rsidRPr="00C82A0D">
        <w:t>$</w:t>
      </w:r>
      <w:r w:rsidR="00C82A0D" w:rsidRPr="008B46A2">
        <w:t xml:space="preserve">3 </w:t>
      </w:r>
      <w:r w:rsidRPr="008B46A2">
        <w:t>billion in capital stock</w:t>
      </w:r>
      <w:r w:rsidR="00281A08">
        <w:t>.</w:t>
      </w:r>
      <w:r w:rsidR="00C21379">
        <w:t xml:space="preserve"> </w:t>
      </w:r>
      <w:r w:rsidR="00281A08">
        <w:t>T</w:t>
      </w:r>
      <w:r>
        <w:t>hese numbers</w:t>
      </w:r>
      <w:r w:rsidRPr="004E557E">
        <w:t xml:space="preserve"> would certainly </w:t>
      </w:r>
      <w:r w:rsidR="00040C70">
        <w:t>shrink</w:t>
      </w:r>
      <w:r w:rsidR="00040C70" w:rsidRPr="004E557E">
        <w:t xml:space="preserve"> </w:t>
      </w:r>
      <w:r w:rsidR="00F43362">
        <w:t>with the loss of</w:t>
      </w:r>
      <w:r w:rsidR="00F43362" w:rsidRPr="004E557E">
        <w:t xml:space="preserve"> </w:t>
      </w:r>
      <w:r w:rsidRPr="004E557E">
        <w:t xml:space="preserve">members </w:t>
      </w:r>
      <w:r w:rsidR="00F43362">
        <w:t xml:space="preserve">that </w:t>
      </w:r>
      <w:r w:rsidR="00E80D14">
        <w:t>fail to</w:t>
      </w:r>
      <w:r w:rsidRPr="004E557E">
        <w:t xml:space="preserve"> meet the proposed membership requirements.</w:t>
      </w:r>
      <w:r w:rsidR="00281A08">
        <w:t xml:space="preserve"> </w:t>
      </w:r>
      <w:r w:rsidR="00F43362">
        <w:t>The net effect would result in</w:t>
      </w:r>
      <w:r w:rsidRPr="004E557E">
        <w:t xml:space="preserve"> less economic activity in </w:t>
      </w:r>
      <w:r w:rsidR="00C82A0D">
        <w:t>New England</w:t>
      </w:r>
      <w:r w:rsidRPr="004E557E">
        <w:t xml:space="preserve"> and a corresponding slowdown </w:t>
      </w:r>
      <w:r w:rsidR="00040C70">
        <w:t>of</w:t>
      </w:r>
      <w:r w:rsidR="00040C70" w:rsidRPr="004E557E">
        <w:t xml:space="preserve"> </w:t>
      </w:r>
      <w:r w:rsidR="00A44178">
        <w:t>FHLB Boston’s members’</w:t>
      </w:r>
      <w:r w:rsidR="00A44178" w:rsidRPr="004E557E">
        <w:t xml:space="preserve"> </w:t>
      </w:r>
      <w:r w:rsidRPr="004E557E">
        <w:t xml:space="preserve">ability to assist in the economic recovery.  </w:t>
      </w:r>
    </w:p>
    <w:p w:rsidR="00031256" w:rsidRDefault="00031256" w:rsidP="004E557E"/>
    <w:p w:rsidR="00F97619" w:rsidRDefault="004E557E" w:rsidP="004E557E">
      <w:r w:rsidRPr="004E557E">
        <w:t xml:space="preserve">The Federal Home Loan Bank Act includes requirements </w:t>
      </w:r>
      <w:r w:rsidRPr="008C2F9E">
        <w:t>to become</w:t>
      </w:r>
      <w:r w:rsidRPr="004E557E">
        <w:t xml:space="preserve"> a member of a</w:t>
      </w:r>
      <w:r w:rsidR="00E80D14">
        <w:t>n</w:t>
      </w:r>
      <w:r w:rsidRPr="004E557E">
        <w:t xml:space="preserve"> </w:t>
      </w:r>
      <w:proofErr w:type="spellStart"/>
      <w:r w:rsidRPr="004E557E">
        <w:t>FHLBank</w:t>
      </w:r>
      <w:proofErr w:type="spellEnd"/>
      <w:r w:rsidR="0006707A">
        <w:t xml:space="preserve">.  In the past, Congress has taken action to amend the Act in ways that have expanded membership and expanded eligible collateral. Congress has </w:t>
      </w:r>
      <w:r w:rsidRPr="004E557E">
        <w:t>not</w:t>
      </w:r>
      <w:r w:rsidR="0006707A">
        <w:t xml:space="preserve"> sought to</w:t>
      </w:r>
      <w:r w:rsidRPr="004E557E">
        <w:t xml:space="preserve"> require continuous </w:t>
      </w:r>
      <w:r w:rsidR="006F4247">
        <w:t xml:space="preserve">testing of such </w:t>
      </w:r>
      <w:r w:rsidR="006F4247">
        <w:lastRenderedPageBreak/>
        <w:t>requirements</w:t>
      </w:r>
      <w:r w:rsidRPr="004E557E">
        <w:t xml:space="preserve"> or a</w:t>
      </w:r>
    </w:p>
    <w:p w:rsidR="00D231DD" w:rsidRDefault="004E557E" w:rsidP="004E557E">
      <w:proofErr w:type="gramStart"/>
      <w:r w:rsidRPr="004E557E">
        <w:t>percentage</w:t>
      </w:r>
      <w:proofErr w:type="gramEnd"/>
      <w:r w:rsidRPr="004E557E">
        <w:t xml:space="preserve"> </w:t>
      </w:r>
      <w:r w:rsidR="00E23E07">
        <w:t xml:space="preserve">of assets </w:t>
      </w:r>
      <w:r w:rsidR="00A35D8B">
        <w:t xml:space="preserve">to demonstrate a commitment to housing finance. </w:t>
      </w:r>
      <w:r w:rsidR="00D231DD">
        <w:t xml:space="preserve">We believe that it is Congress’ purview to do so, not the </w:t>
      </w:r>
      <w:r w:rsidR="00F97619">
        <w:t>Federal Housing Finance Agency</w:t>
      </w:r>
      <w:r w:rsidR="00D231DD">
        <w:t>.</w:t>
      </w:r>
    </w:p>
    <w:p w:rsidR="00D231DD" w:rsidRDefault="00D231DD" w:rsidP="004E557E"/>
    <w:p w:rsidR="00A031EB" w:rsidRPr="004E557E" w:rsidRDefault="0006707A" w:rsidP="004E557E">
      <w:r>
        <w:t xml:space="preserve"> As proposed by the Agency, o</w:t>
      </w:r>
      <w:r w:rsidR="00281A08">
        <w:t>ngoing</w:t>
      </w:r>
      <w:r w:rsidR="00F43362" w:rsidRPr="004E557E">
        <w:t xml:space="preserve"> </w:t>
      </w:r>
      <w:r w:rsidR="005E6A81" w:rsidRPr="004E557E">
        <w:t xml:space="preserve">compliance with membership requirements would impose additional regulatory burdens on </w:t>
      </w:r>
      <w:proofErr w:type="spellStart"/>
      <w:r w:rsidR="005E6A81" w:rsidRPr="004E557E">
        <w:t>FHLBank</w:t>
      </w:r>
      <w:proofErr w:type="spellEnd"/>
      <w:r w:rsidR="005E6A81" w:rsidRPr="004E557E">
        <w:t xml:space="preserve"> members</w:t>
      </w:r>
      <w:r w:rsidR="004E557E" w:rsidRPr="004E557E">
        <w:t xml:space="preserve"> and </w:t>
      </w:r>
      <w:r w:rsidR="005E6A81" w:rsidRPr="004E557E">
        <w:t xml:space="preserve">add an element of uncertainty to </w:t>
      </w:r>
      <w:proofErr w:type="spellStart"/>
      <w:r w:rsidR="005E6A81" w:rsidRPr="004E557E">
        <w:t>FHLBank</w:t>
      </w:r>
      <w:proofErr w:type="spellEnd"/>
      <w:r w:rsidR="005E6A81" w:rsidRPr="004E557E">
        <w:t xml:space="preserve"> membership. </w:t>
      </w:r>
      <w:r w:rsidR="007D4370">
        <w:t>We</w:t>
      </w:r>
      <w:r w:rsidR="005E6A81" w:rsidRPr="004E557E">
        <w:t xml:space="preserve"> </w:t>
      </w:r>
      <w:r w:rsidR="00C82A0D">
        <w:t>would be required to manage our balance sheet to make certain we ha</w:t>
      </w:r>
      <w:r w:rsidR="00281A08">
        <w:t>ve</w:t>
      </w:r>
      <w:r w:rsidR="00C82A0D">
        <w:t xml:space="preserve"> ample assets</w:t>
      </w:r>
      <w:r w:rsidR="005E6A81" w:rsidRPr="004E557E">
        <w:t xml:space="preserve"> to meet the </w:t>
      </w:r>
      <w:r w:rsidR="00C82A0D">
        <w:t>proposed membership requirements</w:t>
      </w:r>
      <w:r w:rsidR="005E6A81" w:rsidRPr="004E557E">
        <w:t xml:space="preserve"> </w:t>
      </w:r>
      <w:r w:rsidR="00281A08">
        <w:t>to ensure</w:t>
      </w:r>
      <w:r w:rsidR="005E6A81" w:rsidRPr="004E557E">
        <w:t xml:space="preserve"> access to </w:t>
      </w:r>
      <w:proofErr w:type="spellStart"/>
      <w:r w:rsidR="005E6A81" w:rsidRPr="004E557E">
        <w:t>FHLBank</w:t>
      </w:r>
      <w:proofErr w:type="spellEnd"/>
      <w:r w:rsidR="005E6A81" w:rsidRPr="004E557E">
        <w:t xml:space="preserve"> funding products</w:t>
      </w:r>
      <w:r w:rsidR="00F43362">
        <w:t>.</w:t>
      </w:r>
      <w:r w:rsidR="003D35AA">
        <w:t xml:space="preserve"> </w:t>
      </w:r>
      <w:r w:rsidR="005E6A81" w:rsidRPr="004E557E">
        <w:t xml:space="preserve">As a result, </w:t>
      </w:r>
      <w:r w:rsidR="009554FF">
        <w:t xml:space="preserve">if the Proposed Rule </w:t>
      </w:r>
      <w:r w:rsidR="00281A08">
        <w:t>were</w:t>
      </w:r>
      <w:r w:rsidR="009554FF">
        <w:t xml:space="preserve"> adopted, </w:t>
      </w:r>
      <w:r w:rsidR="005E6A81" w:rsidRPr="004E557E">
        <w:t xml:space="preserve">the </w:t>
      </w:r>
      <w:proofErr w:type="spellStart"/>
      <w:r w:rsidR="005E6A81" w:rsidRPr="004E557E">
        <w:t>FHLBanks</w:t>
      </w:r>
      <w:proofErr w:type="spellEnd"/>
      <w:r w:rsidR="005E6A81" w:rsidRPr="004E557E">
        <w:t xml:space="preserve"> would be viewed by existing and potential members as a far less reliable funding partner.  </w:t>
      </w:r>
      <w:r w:rsidR="00FF2EC8">
        <w:t>T</w:t>
      </w:r>
      <w:r w:rsidR="00A031EB" w:rsidRPr="004E557E">
        <w:t xml:space="preserve">he </w:t>
      </w:r>
      <w:r w:rsidR="009554FF">
        <w:t xml:space="preserve">Proposed Rule </w:t>
      </w:r>
      <w:r w:rsidR="00A031EB" w:rsidRPr="004E557E">
        <w:t xml:space="preserve">would </w:t>
      </w:r>
      <w:r w:rsidR="00783E2A">
        <w:t xml:space="preserve">also </w:t>
      </w:r>
      <w:r w:rsidR="00A031EB" w:rsidRPr="004E557E">
        <w:t xml:space="preserve">shrink the amount of private capital flowing from the global markets through the </w:t>
      </w:r>
      <w:proofErr w:type="spellStart"/>
      <w:r w:rsidR="00A031EB" w:rsidRPr="004E557E">
        <w:t>FHLBanks</w:t>
      </w:r>
      <w:proofErr w:type="spellEnd"/>
      <w:r w:rsidR="00A031EB" w:rsidRPr="004E557E">
        <w:t xml:space="preserve"> and their members to the U.S. mortgage market</w:t>
      </w:r>
      <w:r w:rsidR="003B6583">
        <w:t xml:space="preserve"> and the communities we serve</w:t>
      </w:r>
      <w:r w:rsidR="00A031EB" w:rsidRPr="004E557E">
        <w:t xml:space="preserve">. </w:t>
      </w:r>
      <w:r w:rsidR="009554FF">
        <w:t>As an example, t</w:t>
      </w:r>
      <w:r w:rsidR="00A031EB" w:rsidRPr="004E557E">
        <w:t>he Affordable Housing Program</w:t>
      </w:r>
      <w:r w:rsidR="000B132C">
        <w:t>,</w:t>
      </w:r>
      <w:r w:rsidR="00A031EB" w:rsidRPr="004E557E">
        <w:t xml:space="preserve"> the largest single, private source of funding for low- and moderate-income housing in the country, </w:t>
      </w:r>
      <w:r w:rsidR="000B132C">
        <w:t xml:space="preserve">is funded by 10 percent of each </w:t>
      </w:r>
      <w:proofErr w:type="spellStart"/>
      <w:r w:rsidR="000B132C">
        <w:t>FHLBank’</w:t>
      </w:r>
      <w:r w:rsidR="004C0044">
        <w:t>s</w:t>
      </w:r>
      <w:proofErr w:type="spellEnd"/>
      <w:r w:rsidR="004C0044">
        <w:t xml:space="preserve"> net profits annually</w:t>
      </w:r>
      <w:r w:rsidR="00A031EB" w:rsidRPr="004E557E">
        <w:t xml:space="preserve">. FHLB Boston members have been awarded </w:t>
      </w:r>
      <w:r w:rsidR="00216FB7">
        <w:t xml:space="preserve">more than </w:t>
      </w:r>
      <w:r w:rsidR="00A031EB" w:rsidRPr="004E557E">
        <w:t>$</w:t>
      </w:r>
      <w:r w:rsidR="008C2F9E">
        <w:t>422</w:t>
      </w:r>
      <w:r w:rsidR="008C2F9E" w:rsidRPr="008C2F9E">
        <w:t xml:space="preserve"> </w:t>
      </w:r>
      <w:r w:rsidR="00A35D8B" w:rsidRPr="008C2F9E">
        <w:t>million</w:t>
      </w:r>
      <w:r w:rsidR="00A35D8B">
        <w:rPr>
          <w:b/>
        </w:rPr>
        <w:t xml:space="preserve"> </w:t>
      </w:r>
      <w:r w:rsidR="00A031EB" w:rsidRPr="004E557E">
        <w:t>in total subsid</w:t>
      </w:r>
      <w:r w:rsidR="00216FB7">
        <w:t>ies</w:t>
      </w:r>
      <w:r w:rsidR="00A031EB" w:rsidRPr="004E557E">
        <w:t xml:space="preserve"> and subsidized advances to create or preserve </w:t>
      </w:r>
      <w:r w:rsidR="00216FB7">
        <w:t>more than</w:t>
      </w:r>
      <w:r w:rsidR="00A35D8B" w:rsidRPr="00895C15">
        <w:t xml:space="preserve"> </w:t>
      </w:r>
      <w:r w:rsidR="00A35D8B" w:rsidRPr="008C2F9E">
        <w:t xml:space="preserve">25,000 </w:t>
      </w:r>
      <w:r w:rsidR="00A031EB" w:rsidRPr="008C2F9E">
        <w:t>affordable</w:t>
      </w:r>
      <w:r w:rsidR="00A031EB" w:rsidRPr="004E557E">
        <w:t xml:space="preserve"> rental and ownership units in </w:t>
      </w:r>
      <w:r w:rsidR="009554FF">
        <w:t>New England</w:t>
      </w:r>
      <w:r w:rsidR="00A031EB" w:rsidRPr="004E557E">
        <w:t>.</w:t>
      </w:r>
      <w:r w:rsidR="009554FF">
        <w:t xml:space="preserve"> </w:t>
      </w:r>
      <w:r w:rsidR="00A35D8B">
        <w:t>Hundreds of</w:t>
      </w:r>
      <w:r w:rsidR="00A031EB" w:rsidRPr="00DF30CD">
        <w:rPr>
          <w:b/>
        </w:rPr>
        <w:t xml:space="preserve"> </w:t>
      </w:r>
      <w:r w:rsidR="00A031EB" w:rsidRPr="008C2F9E">
        <w:t>member financial institutions and nonprofit sponsors</w:t>
      </w:r>
      <w:r w:rsidR="00A031EB" w:rsidRPr="004E557E">
        <w:t xml:space="preserve"> have participated in expanding and rehabilitating housing stock throughout New England. </w:t>
      </w:r>
      <w:r w:rsidR="009554FF">
        <w:t>Moreover</w:t>
      </w:r>
      <w:r w:rsidR="00A031EB" w:rsidRPr="004E557E">
        <w:t xml:space="preserve">, </w:t>
      </w:r>
      <w:r w:rsidR="008C2F9E">
        <w:t>245</w:t>
      </w:r>
      <w:r w:rsidR="008C2F9E" w:rsidRPr="004E557E">
        <w:t xml:space="preserve"> </w:t>
      </w:r>
      <w:r w:rsidR="00A031EB" w:rsidRPr="004E557E">
        <w:t xml:space="preserve">members have been approved to participate in the FHLB Boston’s Equity Builder Program and have made </w:t>
      </w:r>
      <w:r w:rsidR="00A35D8B">
        <w:t xml:space="preserve">over </w:t>
      </w:r>
      <w:r w:rsidR="008C2F9E">
        <w:t>$</w:t>
      </w:r>
      <w:r w:rsidR="00A35D8B">
        <w:t>2</w:t>
      </w:r>
      <w:r w:rsidR="008C2F9E">
        <w:t>5</w:t>
      </w:r>
      <w:r w:rsidR="00A35D8B">
        <w:t xml:space="preserve"> million </w:t>
      </w:r>
      <w:r w:rsidR="00A031EB" w:rsidRPr="008C2F9E">
        <w:t>in grants</w:t>
      </w:r>
      <w:r w:rsidR="00A031EB" w:rsidRPr="00DF30CD">
        <w:rPr>
          <w:b/>
        </w:rPr>
        <w:t xml:space="preserve"> </w:t>
      </w:r>
      <w:r w:rsidR="00A031EB" w:rsidRPr="004E557E">
        <w:t xml:space="preserve">to assist eligible first-time homebuyers with down-payment, closing-cost, homebuyer counseling, and rehabilitation assistance. </w:t>
      </w:r>
      <w:r w:rsidR="00E80D14">
        <w:t>However, the</w:t>
      </w:r>
      <w:r w:rsidR="000B132C">
        <w:t xml:space="preserve"> adverse impact the</w:t>
      </w:r>
      <w:r w:rsidR="00E80D14">
        <w:t xml:space="preserve"> Proposed Rule </w:t>
      </w:r>
      <w:r w:rsidR="000B132C">
        <w:t xml:space="preserve">would have on </w:t>
      </w:r>
      <w:r w:rsidR="00E80D14">
        <w:t>FHLB Boston’s ability to grow</w:t>
      </w:r>
      <w:r w:rsidR="008B11C8">
        <w:t xml:space="preserve"> </w:t>
      </w:r>
      <w:r w:rsidR="000B132C">
        <w:t>and even</w:t>
      </w:r>
      <w:r w:rsidR="00E80D14">
        <w:t xml:space="preserve"> maintain existing levels</w:t>
      </w:r>
      <w:r w:rsidR="00A031EB" w:rsidRPr="004E557E">
        <w:t xml:space="preserve"> </w:t>
      </w:r>
      <w:r w:rsidR="003D518B">
        <w:t xml:space="preserve">of </w:t>
      </w:r>
      <w:r w:rsidR="003D518B" w:rsidRPr="004E557E">
        <w:t>advances</w:t>
      </w:r>
      <w:r w:rsidR="000B132C">
        <w:t>, would directly lead to reduced funding of its programs targeted to affordable housing</w:t>
      </w:r>
      <w:r w:rsidR="003D518B">
        <w:t xml:space="preserve">. As a result, FHLB Boston </w:t>
      </w:r>
      <w:r w:rsidR="000B132C">
        <w:t xml:space="preserve">and the </w:t>
      </w:r>
      <w:r w:rsidR="003D518B">
        <w:t xml:space="preserve">other </w:t>
      </w:r>
      <w:proofErr w:type="spellStart"/>
      <w:r w:rsidR="003D518B">
        <w:t>FHLBanks</w:t>
      </w:r>
      <w:proofErr w:type="spellEnd"/>
      <w:r w:rsidR="003D518B">
        <w:t xml:space="preserve"> will likely find it difficult to </w:t>
      </w:r>
      <w:r w:rsidR="008B11C8">
        <w:t xml:space="preserve">continue </w:t>
      </w:r>
      <w:r w:rsidR="003D518B">
        <w:t>the positive trend of increased</w:t>
      </w:r>
      <w:r w:rsidR="00A031EB" w:rsidRPr="004E557E">
        <w:t xml:space="preserve"> dollars </w:t>
      </w:r>
      <w:r w:rsidR="003D518B">
        <w:t xml:space="preserve">flowing from the </w:t>
      </w:r>
      <w:proofErr w:type="spellStart"/>
      <w:r w:rsidR="003D518B">
        <w:t>FHLBank</w:t>
      </w:r>
      <w:proofErr w:type="spellEnd"/>
      <w:r w:rsidR="003D518B">
        <w:t xml:space="preserve"> system to support affordable housing if the Proposed Rule is adopted</w:t>
      </w:r>
      <w:r w:rsidR="00A031EB" w:rsidRPr="004E557E">
        <w:t xml:space="preserve">. </w:t>
      </w:r>
    </w:p>
    <w:p w:rsidR="00A031EB" w:rsidRPr="004E557E" w:rsidRDefault="00A031EB" w:rsidP="004E557E"/>
    <w:p w:rsidR="002E2708" w:rsidRPr="004E557E" w:rsidRDefault="002E2708" w:rsidP="004E557E">
      <w:r w:rsidRPr="004E557E">
        <w:t xml:space="preserve">In the 113th Congress, the Senate Banking Committee and House Financial Services Committee have been engaged in legislative efforts to achieve comprehensive housing finance reform. As part of these efforts, they have had the opportunity to review the role and mission of the </w:t>
      </w:r>
      <w:proofErr w:type="spellStart"/>
      <w:r w:rsidRPr="004E557E">
        <w:t>FHLBanks</w:t>
      </w:r>
      <w:proofErr w:type="spellEnd"/>
      <w:r w:rsidRPr="004E557E">
        <w:t xml:space="preserve">. Throughout these deliberations, there has been no consideration of restricting membership in the </w:t>
      </w:r>
      <w:proofErr w:type="spellStart"/>
      <w:r w:rsidRPr="004E557E">
        <w:t>FHLBanks</w:t>
      </w:r>
      <w:proofErr w:type="spellEnd"/>
      <w:r w:rsidRPr="004E557E">
        <w:t xml:space="preserve">. To the contrary, discussions have </w:t>
      </w:r>
      <w:r w:rsidR="00AD7CE4">
        <w:t>revolved</w:t>
      </w:r>
      <w:r w:rsidR="00AD7CE4" w:rsidRPr="004E557E">
        <w:t xml:space="preserve"> </w:t>
      </w:r>
      <w:r w:rsidRPr="004E557E">
        <w:t xml:space="preserve">around potentially expanding the role of the </w:t>
      </w:r>
      <w:proofErr w:type="spellStart"/>
      <w:r w:rsidRPr="004E557E">
        <w:t>FHLBanks</w:t>
      </w:r>
      <w:proofErr w:type="spellEnd"/>
      <w:r w:rsidRPr="004E557E">
        <w:t xml:space="preserve"> and access to the</w:t>
      </w:r>
      <w:r w:rsidR="00783E2A">
        <w:t>m</w:t>
      </w:r>
      <w:r w:rsidRPr="004E557E">
        <w:t xml:space="preserve"> in a reformed housing finance system. In the next Congress, housing finance reform is likely to be given a high priority. Under these circumstances, the reg</w:t>
      </w:r>
      <w:r w:rsidR="002D44FC">
        <w:t>ulator should defer to Congress</w:t>
      </w:r>
      <w:r w:rsidR="00783E2A">
        <w:t>, as it always has,</w:t>
      </w:r>
      <w:r w:rsidR="002D44FC">
        <w:t xml:space="preserve"> to determine the </w:t>
      </w:r>
      <w:proofErr w:type="spellStart"/>
      <w:r w:rsidR="002D44FC">
        <w:t>FHLBanks</w:t>
      </w:r>
      <w:proofErr w:type="spellEnd"/>
      <w:r w:rsidR="002D44FC">
        <w:t>’ role in a future housing finance model</w:t>
      </w:r>
      <w:r w:rsidRPr="004E557E">
        <w:t xml:space="preserve">.  </w:t>
      </w:r>
    </w:p>
    <w:p w:rsidR="005E6A81" w:rsidRPr="004E557E" w:rsidRDefault="005E6A81" w:rsidP="004E557E">
      <w:r w:rsidRPr="004E557E">
        <w:tab/>
      </w:r>
    </w:p>
    <w:p w:rsidR="00BE4975" w:rsidRPr="004E557E" w:rsidRDefault="00E40A26" w:rsidP="004E557E">
      <w:r>
        <w:t xml:space="preserve">Finally, </w:t>
      </w:r>
      <w:r w:rsidR="005167DE">
        <w:t xml:space="preserve">I </w:t>
      </w:r>
      <w:r w:rsidR="000841CF">
        <w:t>wish</w:t>
      </w:r>
      <w:r w:rsidR="005167DE">
        <w:t xml:space="preserve"> to emphasize </w:t>
      </w:r>
      <w:r w:rsidR="008B11C8">
        <w:t xml:space="preserve">how </w:t>
      </w:r>
      <w:r w:rsidR="005167DE">
        <w:t>importan</w:t>
      </w:r>
      <w:r w:rsidR="008B11C8">
        <w:t>t</w:t>
      </w:r>
      <w:r w:rsidR="005167DE">
        <w:t xml:space="preserve"> reliable access to FHLB Boston</w:t>
      </w:r>
      <w:r w:rsidR="008B11C8">
        <w:t xml:space="preserve"> is to our financial institution.</w:t>
      </w:r>
      <w:r w:rsidR="005167DE">
        <w:t xml:space="preserve"> The </w:t>
      </w:r>
      <w:r w:rsidR="009554FF">
        <w:t xml:space="preserve">Proposed Rule </w:t>
      </w:r>
      <w:r w:rsidR="005167DE">
        <w:t xml:space="preserve">would </w:t>
      </w:r>
      <w:r w:rsidR="000A7EF9" w:rsidRPr="004E557E">
        <w:t xml:space="preserve">create uncertainty </w:t>
      </w:r>
      <w:r w:rsidR="005167DE">
        <w:t xml:space="preserve">in our region and beyond </w:t>
      </w:r>
      <w:r w:rsidR="000A7EF9" w:rsidRPr="004E557E">
        <w:t xml:space="preserve">and impede the </w:t>
      </w:r>
      <w:r w:rsidR="005167DE">
        <w:t>slowly improving housin</w:t>
      </w:r>
      <w:r w:rsidR="00EC2C44">
        <w:t>g market and its positive effect</w:t>
      </w:r>
      <w:r w:rsidR="0048596C">
        <w:t xml:space="preserve"> on a continued </w:t>
      </w:r>
      <w:r w:rsidR="000A7EF9" w:rsidRPr="004E557E">
        <w:t>economic recovery.</w:t>
      </w:r>
      <w:r>
        <w:t xml:space="preserve"> I</w:t>
      </w:r>
      <w:r w:rsidR="00BE4975" w:rsidRPr="004E557E">
        <w:t xml:space="preserve">f adopted, the </w:t>
      </w:r>
      <w:r w:rsidR="009554FF">
        <w:t>Proposed Rule</w:t>
      </w:r>
      <w:r w:rsidR="00BE4975" w:rsidRPr="004E557E">
        <w:t xml:space="preserve"> would seriously alter, and even harm, the strong and stable relationship with the </w:t>
      </w:r>
      <w:proofErr w:type="spellStart"/>
      <w:r w:rsidR="00BE4975" w:rsidRPr="004E557E">
        <w:t>FHLBanks</w:t>
      </w:r>
      <w:proofErr w:type="spellEnd"/>
      <w:r w:rsidR="00BE4975" w:rsidRPr="004E557E">
        <w:t xml:space="preserve"> that </w:t>
      </w:r>
      <w:r w:rsidR="00CE472F">
        <w:t xml:space="preserve">we and other </w:t>
      </w:r>
      <w:r w:rsidR="00BE4975" w:rsidRPr="004E557E">
        <w:t>member financial institutions have relied on for decades</w:t>
      </w:r>
      <w:r w:rsidR="00DE3355" w:rsidRPr="004E557E">
        <w:t>.</w:t>
      </w:r>
    </w:p>
    <w:p w:rsidR="00DE3355" w:rsidRPr="004E557E" w:rsidRDefault="00DE3355" w:rsidP="004E557E"/>
    <w:p w:rsidR="005E6A81" w:rsidRPr="004E557E" w:rsidRDefault="005E6A81" w:rsidP="008C2F9E">
      <w:r w:rsidRPr="004E557E">
        <w:lastRenderedPageBreak/>
        <w:t>For</w:t>
      </w:r>
      <w:r w:rsidR="004B3990" w:rsidRPr="004E557E">
        <w:t xml:space="preserve"> these reasons, </w:t>
      </w:r>
      <w:r w:rsidR="003D518B">
        <w:t>we</w:t>
      </w:r>
      <w:r w:rsidR="003D518B" w:rsidRPr="004E557E">
        <w:t xml:space="preserve"> </w:t>
      </w:r>
      <w:r w:rsidR="008906EB" w:rsidRPr="004E557E">
        <w:t xml:space="preserve">request that </w:t>
      </w:r>
      <w:r w:rsidR="004B3990" w:rsidRPr="004E557E">
        <w:t xml:space="preserve">the </w:t>
      </w:r>
      <w:r w:rsidR="009554FF">
        <w:t>Proposed Rule</w:t>
      </w:r>
      <w:r w:rsidRPr="004E557E">
        <w:t xml:space="preserve"> be withdrawn. </w:t>
      </w:r>
      <w:r w:rsidR="008906EB" w:rsidRPr="004E557E">
        <w:t>T</w:t>
      </w:r>
      <w:r w:rsidRPr="004E557E">
        <w:t xml:space="preserve">hank you for </w:t>
      </w:r>
      <w:r w:rsidR="00A170FE" w:rsidRPr="004E557E">
        <w:t>the opportunity to submit a comment</w:t>
      </w:r>
      <w:r w:rsidRPr="004E557E">
        <w:t xml:space="preserve">. </w:t>
      </w:r>
    </w:p>
    <w:p w:rsidR="005E6A81" w:rsidRPr="004E557E" w:rsidRDefault="005E6A81" w:rsidP="004E557E"/>
    <w:p w:rsidR="005E6A81" w:rsidRDefault="005E6A81" w:rsidP="004E557E">
      <w:r w:rsidRPr="004E557E">
        <w:t>Sincerely,</w:t>
      </w:r>
    </w:p>
    <w:p w:rsidR="00875FDB" w:rsidRDefault="00F97619" w:rsidP="004E557E">
      <w:r>
        <w:t>K</w:t>
      </w:r>
      <w:r w:rsidR="00875FDB">
        <w:t>evin D. Miller, CPA</w:t>
      </w:r>
    </w:p>
    <w:p w:rsidR="005E6A81" w:rsidRPr="004E557E" w:rsidRDefault="00875FDB" w:rsidP="004E557E">
      <w:r>
        <w:t>Executive V</w:t>
      </w:r>
      <w:r w:rsidR="00F97619">
        <w:t>ice President &amp; Chief Financial Officer</w:t>
      </w:r>
      <w:bookmarkStart w:id="0" w:name="_GoBack"/>
      <w:bookmarkEnd w:id="0"/>
    </w:p>
    <w:sectPr w:rsidR="005E6A81" w:rsidRPr="004E557E" w:rsidSect="00F97619">
      <w:headerReference w:type="default" r:id="rId8"/>
      <w:type w:val="continuous"/>
      <w:pgSz w:w="12240" w:h="15840"/>
      <w:pgMar w:top="1440" w:right="1008" w:bottom="1008"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D07" w:rsidRDefault="00426D07" w:rsidP="003D3F54">
      <w:r>
        <w:separator/>
      </w:r>
    </w:p>
  </w:endnote>
  <w:endnote w:type="continuationSeparator" w:id="0">
    <w:p w:rsidR="00426D07" w:rsidRDefault="00426D07" w:rsidP="003D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D07" w:rsidRDefault="00426D07" w:rsidP="003D3F54">
      <w:r>
        <w:separator/>
      </w:r>
    </w:p>
  </w:footnote>
  <w:footnote w:type="continuationSeparator" w:id="0">
    <w:p w:rsidR="00426D07" w:rsidRDefault="00426D07" w:rsidP="003D3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F54" w:rsidRPr="003D3F54" w:rsidRDefault="003D3F54" w:rsidP="003D3F54">
    <w:pPr>
      <w:rPr>
        <w:color w:val="000000"/>
        <w:sz w:val="22"/>
        <w:szCs w:val="22"/>
      </w:rPr>
    </w:pPr>
    <w:r w:rsidRPr="003D3F54">
      <w:rPr>
        <w:color w:val="000000"/>
        <w:sz w:val="22"/>
        <w:szCs w:val="22"/>
      </w:rPr>
      <w:t>Notice of Proposed Rulemaking and Request for Comments – Members of Federal Home Loan Banks (RIN 2590-AA39)</w:t>
    </w:r>
  </w:p>
  <w:p w:rsidR="003D3F54" w:rsidRPr="003D3F54" w:rsidRDefault="003D3F54" w:rsidP="003D3F54">
    <w:pPr>
      <w:spacing w:after="120"/>
      <w:rPr>
        <w:sz w:val="22"/>
        <w:szCs w:val="22"/>
      </w:rPr>
    </w:pPr>
    <w:r w:rsidRPr="003D3F54">
      <w:rPr>
        <w:sz w:val="22"/>
        <w:szCs w:val="22"/>
      </w:rPr>
      <w:t xml:space="preserve">Page </w:t>
    </w:r>
    <w:r w:rsidR="00371D5F" w:rsidRPr="003D3F54">
      <w:rPr>
        <w:sz w:val="22"/>
        <w:szCs w:val="22"/>
      </w:rPr>
      <w:fldChar w:fldCharType="begin"/>
    </w:r>
    <w:r w:rsidRPr="003D3F54">
      <w:rPr>
        <w:sz w:val="22"/>
        <w:szCs w:val="22"/>
      </w:rPr>
      <w:instrText xml:space="preserve"> PAGE   \* MERGEFORMAT </w:instrText>
    </w:r>
    <w:r w:rsidR="00371D5F" w:rsidRPr="003D3F54">
      <w:rPr>
        <w:sz w:val="22"/>
        <w:szCs w:val="22"/>
      </w:rPr>
      <w:fldChar w:fldCharType="separate"/>
    </w:r>
    <w:r w:rsidR="00F97619">
      <w:rPr>
        <w:noProof/>
        <w:sz w:val="22"/>
        <w:szCs w:val="22"/>
      </w:rPr>
      <w:t>2</w:t>
    </w:r>
    <w:r w:rsidR="00371D5F" w:rsidRPr="003D3F54">
      <w:rPr>
        <w:sz w:val="22"/>
        <w:szCs w:val="22"/>
      </w:rPr>
      <w:fldChar w:fldCharType="end"/>
    </w:r>
  </w:p>
  <w:p w:rsidR="003D3F54" w:rsidRDefault="003D3F54">
    <w:pPr>
      <w:pStyle w:val="Header"/>
    </w:pPr>
  </w:p>
  <w:p w:rsidR="003D3F54" w:rsidRDefault="003D3F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6669"/>
    <w:multiLevelType w:val="hybridMultilevel"/>
    <w:tmpl w:val="BAA0292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275BD6"/>
    <w:multiLevelType w:val="hybridMultilevel"/>
    <w:tmpl w:val="E9A29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606C59"/>
    <w:multiLevelType w:val="hybridMultilevel"/>
    <w:tmpl w:val="D8C209B0"/>
    <w:lvl w:ilvl="0" w:tplc="04090003">
      <w:start w:val="1"/>
      <w:numFmt w:val="bullet"/>
      <w:lvlText w:val="o"/>
      <w:lvlJc w:val="left"/>
      <w:pPr>
        <w:ind w:left="1139" w:hanging="360"/>
      </w:pPr>
      <w:rPr>
        <w:rFonts w:ascii="Courier New" w:hAnsi="Courier New" w:hint="default"/>
      </w:rPr>
    </w:lvl>
    <w:lvl w:ilvl="1" w:tplc="04090003" w:tentative="1">
      <w:start w:val="1"/>
      <w:numFmt w:val="bullet"/>
      <w:lvlText w:val="o"/>
      <w:lvlJc w:val="left"/>
      <w:pPr>
        <w:ind w:left="1859" w:hanging="360"/>
      </w:pPr>
      <w:rPr>
        <w:rFonts w:ascii="Courier New" w:hAnsi="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3">
    <w:nsid w:val="4F8266EA"/>
    <w:multiLevelType w:val="hybridMultilevel"/>
    <w:tmpl w:val="ACBE73C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00780C"/>
    <w:multiLevelType w:val="hybridMultilevel"/>
    <w:tmpl w:val="8102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7864FD"/>
    <w:multiLevelType w:val="hybridMultilevel"/>
    <w:tmpl w:val="F6CA389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EE116F"/>
    <w:multiLevelType w:val="hybridMultilevel"/>
    <w:tmpl w:val="1E7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857EE4"/>
    <w:multiLevelType w:val="hybridMultilevel"/>
    <w:tmpl w:val="6A441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9014AA"/>
    <w:multiLevelType w:val="hybridMultilevel"/>
    <w:tmpl w:val="DB7469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DC75B6"/>
    <w:multiLevelType w:val="hybridMultilevel"/>
    <w:tmpl w:val="C28053F0"/>
    <w:lvl w:ilvl="0" w:tplc="6F7449BA">
      <w:start w:val="1"/>
      <w:numFmt w:val="decimal"/>
      <w:lvlText w:val="(%1)"/>
      <w:lvlJc w:val="left"/>
      <w:pPr>
        <w:ind w:left="720" w:hanging="360"/>
      </w:pPr>
      <w:rPr>
        <w:rFonts w:cs="Times New Roman" w:hint="default"/>
        <w:b/>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0A"/>
    <w:rsid w:val="00031256"/>
    <w:rsid w:val="00032004"/>
    <w:rsid w:val="000328C2"/>
    <w:rsid w:val="000357F8"/>
    <w:rsid w:val="00040082"/>
    <w:rsid w:val="00040C70"/>
    <w:rsid w:val="0006707A"/>
    <w:rsid w:val="000841CF"/>
    <w:rsid w:val="00095C10"/>
    <w:rsid w:val="000A7EF9"/>
    <w:rsid w:val="000B132C"/>
    <w:rsid w:val="000C2AD2"/>
    <w:rsid w:val="000D0427"/>
    <w:rsid w:val="000E1CEA"/>
    <w:rsid w:val="000E2749"/>
    <w:rsid w:val="00140EB8"/>
    <w:rsid w:val="00192F32"/>
    <w:rsid w:val="001F45EF"/>
    <w:rsid w:val="00211031"/>
    <w:rsid w:val="0021497E"/>
    <w:rsid w:val="00216FB7"/>
    <w:rsid w:val="00217E1F"/>
    <w:rsid w:val="00226989"/>
    <w:rsid w:val="00230551"/>
    <w:rsid w:val="002420E2"/>
    <w:rsid w:val="00245662"/>
    <w:rsid w:val="002541A7"/>
    <w:rsid w:val="002615AF"/>
    <w:rsid w:val="00281A08"/>
    <w:rsid w:val="00281CD2"/>
    <w:rsid w:val="002D44FC"/>
    <w:rsid w:val="002E2708"/>
    <w:rsid w:val="002E7FEA"/>
    <w:rsid w:val="002F12E7"/>
    <w:rsid w:val="00371D5F"/>
    <w:rsid w:val="0038620A"/>
    <w:rsid w:val="003A211E"/>
    <w:rsid w:val="003B0D9F"/>
    <w:rsid w:val="003B6583"/>
    <w:rsid w:val="003D35AA"/>
    <w:rsid w:val="003D3F54"/>
    <w:rsid w:val="003D518B"/>
    <w:rsid w:val="003F5DDF"/>
    <w:rsid w:val="003F7E8D"/>
    <w:rsid w:val="0042084E"/>
    <w:rsid w:val="00426D07"/>
    <w:rsid w:val="00431D10"/>
    <w:rsid w:val="0043378B"/>
    <w:rsid w:val="00443CB2"/>
    <w:rsid w:val="00477A84"/>
    <w:rsid w:val="0048596C"/>
    <w:rsid w:val="0049162D"/>
    <w:rsid w:val="004922C3"/>
    <w:rsid w:val="004B3990"/>
    <w:rsid w:val="004B4BD9"/>
    <w:rsid w:val="004C0044"/>
    <w:rsid w:val="004C2554"/>
    <w:rsid w:val="004D3FE5"/>
    <w:rsid w:val="004E557E"/>
    <w:rsid w:val="00501870"/>
    <w:rsid w:val="005112C6"/>
    <w:rsid w:val="005167DE"/>
    <w:rsid w:val="0059341D"/>
    <w:rsid w:val="00595DBE"/>
    <w:rsid w:val="005962D5"/>
    <w:rsid w:val="005A7AFB"/>
    <w:rsid w:val="005E6A81"/>
    <w:rsid w:val="00607724"/>
    <w:rsid w:val="006161DB"/>
    <w:rsid w:val="00657C81"/>
    <w:rsid w:val="00661658"/>
    <w:rsid w:val="00674298"/>
    <w:rsid w:val="00696DF5"/>
    <w:rsid w:val="006A08DC"/>
    <w:rsid w:val="006B608D"/>
    <w:rsid w:val="006D7C51"/>
    <w:rsid w:val="006F4247"/>
    <w:rsid w:val="00725A0F"/>
    <w:rsid w:val="00756EC1"/>
    <w:rsid w:val="007643C4"/>
    <w:rsid w:val="00764DA9"/>
    <w:rsid w:val="00783E2A"/>
    <w:rsid w:val="007A3910"/>
    <w:rsid w:val="007B7772"/>
    <w:rsid w:val="007C0BC5"/>
    <w:rsid w:val="007C7560"/>
    <w:rsid w:val="007D4370"/>
    <w:rsid w:val="007F1874"/>
    <w:rsid w:val="007F199A"/>
    <w:rsid w:val="00805E91"/>
    <w:rsid w:val="00832E67"/>
    <w:rsid w:val="00851C29"/>
    <w:rsid w:val="008625C4"/>
    <w:rsid w:val="008712B9"/>
    <w:rsid w:val="00874681"/>
    <w:rsid w:val="00875FDB"/>
    <w:rsid w:val="00877F36"/>
    <w:rsid w:val="00880148"/>
    <w:rsid w:val="008906EB"/>
    <w:rsid w:val="00895C15"/>
    <w:rsid w:val="008B11C8"/>
    <w:rsid w:val="008B46A2"/>
    <w:rsid w:val="008C2F9E"/>
    <w:rsid w:val="008D26CB"/>
    <w:rsid w:val="008E4B29"/>
    <w:rsid w:val="00926A94"/>
    <w:rsid w:val="009554FF"/>
    <w:rsid w:val="009A273C"/>
    <w:rsid w:val="009C2518"/>
    <w:rsid w:val="009D0E68"/>
    <w:rsid w:val="009F202E"/>
    <w:rsid w:val="00A03147"/>
    <w:rsid w:val="00A031EB"/>
    <w:rsid w:val="00A170FE"/>
    <w:rsid w:val="00A35D8B"/>
    <w:rsid w:val="00A44178"/>
    <w:rsid w:val="00A640B7"/>
    <w:rsid w:val="00A753DB"/>
    <w:rsid w:val="00A848BC"/>
    <w:rsid w:val="00AC02BE"/>
    <w:rsid w:val="00AD7CE4"/>
    <w:rsid w:val="00AE0A97"/>
    <w:rsid w:val="00AF5F91"/>
    <w:rsid w:val="00AF648F"/>
    <w:rsid w:val="00B0000D"/>
    <w:rsid w:val="00B00938"/>
    <w:rsid w:val="00B2278D"/>
    <w:rsid w:val="00B24965"/>
    <w:rsid w:val="00B555C6"/>
    <w:rsid w:val="00B627BC"/>
    <w:rsid w:val="00B673D1"/>
    <w:rsid w:val="00BE26D2"/>
    <w:rsid w:val="00BE4975"/>
    <w:rsid w:val="00C11166"/>
    <w:rsid w:val="00C21379"/>
    <w:rsid w:val="00C2591E"/>
    <w:rsid w:val="00C34892"/>
    <w:rsid w:val="00C47B86"/>
    <w:rsid w:val="00C82A0D"/>
    <w:rsid w:val="00CB1C10"/>
    <w:rsid w:val="00CD379C"/>
    <w:rsid w:val="00CE04E2"/>
    <w:rsid w:val="00CE2D79"/>
    <w:rsid w:val="00CE472F"/>
    <w:rsid w:val="00CF283B"/>
    <w:rsid w:val="00D231DD"/>
    <w:rsid w:val="00D3022D"/>
    <w:rsid w:val="00D338BE"/>
    <w:rsid w:val="00D4513C"/>
    <w:rsid w:val="00D8009E"/>
    <w:rsid w:val="00D848E3"/>
    <w:rsid w:val="00DE0857"/>
    <w:rsid w:val="00DE3355"/>
    <w:rsid w:val="00DE6406"/>
    <w:rsid w:val="00DF30CD"/>
    <w:rsid w:val="00E165CE"/>
    <w:rsid w:val="00E23E07"/>
    <w:rsid w:val="00E252EA"/>
    <w:rsid w:val="00E30343"/>
    <w:rsid w:val="00E40A26"/>
    <w:rsid w:val="00E47AE2"/>
    <w:rsid w:val="00E64C7B"/>
    <w:rsid w:val="00E70612"/>
    <w:rsid w:val="00E80D14"/>
    <w:rsid w:val="00EB3B80"/>
    <w:rsid w:val="00EC1598"/>
    <w:rsid w:val="00EC2C44"/>
    <w:rsid w:val="00F43362"/>
    <w:rsid w:val="00F62C0B"/>
    <w:rsid w:val="00F755A6"/>
    <w:rsid w:val="00F97619"/>
    <w:rsid w:val="00FC490F"/>
    <w:rsid w:val="00FF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38BE"/>
    <w:pPr>
      <w:ind w:left="720"/>
      <w:contextualSpacing/>
    </w:pPr>
  </w:style>
  <w:style w:type="paragraph" w:styleId="BalloonText">
    <w:name w:val="Balloon Text"/>
    <w:basedOn w:val="Normal"/>
    <w:link w:val="BalloonTextChar"/>
    <w:uiPriority w:val="99"/>
    <w:semiHidden/>
    <w:rsid w:val="002F12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12E7"/>
    <w:rPr>
      <w:rFonts w:ascii="Tahoma" w:hAnsi="Tahoma" w:cs="Tahoma"/>
      <w:sz w:val="16"/>
      <w:szCs w:val="16"/>
    </w:rPr>
  </w:style>
  <w:style w:type="paragraph" w:styleId="Header">
    <w:name w:val="header"/>
    <w:basedOn w:val="Normal"/>
    <w:link w:val="HeaderChar"/>
    <w:uiPriority w:val="99"/>
    <w:unhideWhenUsed/>
    <w:rsid w:val="003D3F54"/>
    <w:pPr>
      <w:tabs>
        <w:tab w:val="center" w:pos="4680"/>
        <w:tab w:val="right" w:pos="9360"/>
      </w:tabs>
    </w:pPr>
  </w:style>
  <w:style w:type="character" w:customStyle="1" w:styleId="HeaderChar">
    <w:name w:val="Header Char"/>
    <w:basedOn w:val="DefaultParagraphFont"/>
    <w:link w:val="Header"/>
    <w:uiPriority w:val="99"/>
    <w:rsid w:val="003D3F54"/>
    <w:rPr>
      <w:rFonts w:ascii="Times New Roman" w:hAnsi="Times New Roman"/>
      <w:sz w:val="24"/>
      <w:szCs w:val="24"/>
    </w:rPr>
  </w:style>
  <w:style w:type="paragraph" w:styleId="Footer">
    <w:name w:val="footer"/>
    <w:basedOn w:val="Normal"/>
    <w:link w:val="FooterChar"/>
    <w:uiPriority w:val="99"/>
    <w:unhideWhenUsed/>
    <w:rsid w:val="003D3F54"/>
    <w:pPr>
      <w:tabs>
        <w:tab w:val="center" w:pos="4680"/>
        <w:tab w:val="right" w:pos="9360"/>
      </w:tabs>
    </w:pPr>
  </w:style>
  <w:style w:type="character" w:customStyle="1" w:styleId="FooterChar">
    <w:name w:val="Footer Char"/>
    <w:basedOn w:val="DefaultParagraphFont"/>
    <w:link w:val="Footer"/>
    <w:uiPriority w:val="99"/>
    <w:rsid w:val="003D3F54"/>
    <w:rPr>
      <w:rFonts w:ascii="Times New Roman" w:hAnsi="Times New Roman"/>
      <w:sz w:val="24"/>
      <w:szCs w:val="24"/>
    </w:rPr>
  </w:style>
  <w:style w:type="character" w:customStyle="1" w:styleId="intro">
    <w:name w:val="intro"/>
    <w:basedOn w:val="DefaultParagraphFont"/>
    <w:rsid w:val="00EB3B80"/>
  </w:style>
  <w:style w:type="character" w:styleId="CommentReference">
    <w:name w:val="annotation reference"/>
    <w:basedOn w:val="DefaultParagraphFont"/>
    <w:uiPriority w:val="99"/>
    <w:semiHidden/>
    <w:unhideWhenUsed/>
    <w:rsid w:val="009554FF"/>
    <w:rPr>
      <w:sz w:val="16"/>
      <w:szCs w:val="16"/>
    </w:rPr>
  </w:style>
  <w:style w:type="paragraph" w:styleId="CommentText">
    <w:name w:val="annotation text"/>
    <w:basedOn w:val="Normal"/>
    <w:link w:val="CommentTextChar"/>
    <w:uiPriority w:val="99"/>
    <w:semiHidden/>
    <w:unhideWhenUsed/>
    <w:rsid w:val="009554FF"/>
    <w:rPr>
      <w:sz w:val="20"/>
      <w:szCs w:val="20"/>
    </w:rPr>
  </w:style>
  <w:style w:type="character" w:customStyle="1" w:styleId="CommentTextChar">
    <w:name w:val="Comment Text Char"/>
    <w:basedOn w:val="DefaultParagraphFont"/>
    <w:link w:val="CommentText"/>
    <w:uiPriority w:val="99"/>
    <w:semiHidden/>
    <w:rsid w:val="009554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54FF"/>
    <w:rPr>
      <w:b/>
      <w:bCs/>
    </w:rPr>
  </w:style>
  <w:style w:type="character" w:customStyle="1" w:styleId="CommentSubjectChar">
    <w:name w:val="Comment Subject Char"/>
    <w:basedOn w:val="CommentTextChar"/>
    <w:link w:val="CommentSubject"/>
    <w:uiPriority w:val="99"/>
    <w:semiHidden/>
    <w:rsid w:val="009554FF"/>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38BE"/>
    <w:pPr>
      <w:ind w:left="720"/>
      <w:contextualSpacing/>
    </w:pPr>
  </w:style>
  <w:style w:type="paragraph" w:styleId="BalloonText">
    <w:name w:val="Balloon Text"/>
    <w:basedOn w:val="Normal"/>
    <w:link w:val="BalloonTextChar"/>
    <w:uiPriority w:val="99"/>
    <w:semiHidden/>
    <w:rsid w:val="002F12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12E7"/>
    <w:rPr>
      <w:rFonts w:ascii="Tahoma" w:hAnsi="Tahoma" w:cs="Tahoma"/>
      <w:sz w:val="16"/>
      <w:szCs w:val="16"/>
    </w:rPr>
  </w:style>
  <w:style w:type="paragraph" w:styleId="Header">
    <w:name w:val="header"/>
    <w:basedOn w:val="Normal"/>
    <w:link w:val="HeaderChar"/>
    <w:uiPriority w:val="99"/>
    <w:unhideWhenUsed/>
    <w:rsid w:val="003D3F54"/>
    <w:pPr>
      <w:tabs>
        <w:tab w:val="center" w:pos="4680"/>
        <w:tab w:val="right" w:pos="9360"/>
      </w:tabs>
    </w:pPr>
  </w:style>
  <w:style w:type="character" w:customStyle="1" w:styleId="HeaderChar">
    <w:name w:val="Header Char"/>
    <w:basedOn w:val="DefaultParagraphFont"/>
    <w:link w:val="Header"/>
    <w:uiPriority w:val="99"/>
    <w:rsid w:val="003D3F54"/>
    <w:rPr>
      <w:rFonts w:ascii="Times New Roman" w:hAnsi="Times New Roman"/>
      <w:sz w:val="24"/>
      <w:szCs w:val="24"/>
    </w:rPr>
  </w:style>
  <w:style w:type="paragraph" w:styleId="Footer">
    <w:name w:val="footer"/>
    <w:basedOn w:val="Normal"/>
    <w:link w:val="FooterChar"/>
    <w:uiPriority w:val="99"/>
    <w:unhideWhenUsed/>
    <w:rsid w:val="003D3F54"/>
    <w:pPr>
      <w:tabs>
        <w:tab w:val="center" w:pos="4680"/>
        <w:tab w:val="right" w:pos="9360"/>
      </w:tabs>
    </w:pPr>
  </w:style>
  <w:style w:type="character" w:customStyle="1" w:styleId="FooterChar">
    <w:name w:val="Footer Char"/>
    <w:basedOn w:val="DefaultParagraphFont"/>
    <w:link w:val="Footer"/>
    <w:uiPriority w:val="99"/>
    <w:rsid w:val="003D3F54"/>
    <w:rPr>
      <w:rFonts w:ascii="Times New Roman" w:hAnsi="Times New Roman"/>
      <w:sz w:val="24"/>
      <w:szCs w:val="24"/>
    </w:rPr>
  </w:style>
  <w:style w:type="character" w:customStyle="1" w:styleId="intro">
    <w:name w:val="intro"/>
    <w:basedOn w:val="DefaultParagraphFont"/>
    <w:rsid w:val="00EB3B80"/>
  </w:style>
  <w:style w:type="character" w:styleId="CommentReference">
    <w:name w:val="annotation reference"/>
    <w:basedOn w:val="DefaultParagraphFont"/>
    <w:uiPriority w:val="99"/>
    <w:semiHidden/>
    <w:unhideWhenUsed/>
    <w:rsid w:val="009554FF"/>
    <w:rPr>
      <w:sz w:val="16"/>
      <w:szCs w:val="16"/>
    </w:rPr>
  </w:style>
  <w:style w:type="paragraph" w:styleId="CommentText">
    <w:name w:val="annotation text"/>
    <w:basedOn w:val="Normal"/>
    <w:link w:val="CommentTextChar"/>
    <w:uiPriority w:val="99"/>
    <w:semiHidden/>
    <w:unhideWhenUsed/>
    <w:rsid w:val="009554FF"/>
    <w:rPr>
      <w:sz w:val="20"/>
      <w:szCs w:val="20"/>
    </w:rPr>
  </w:style>
  <w:style w:type="character" w:customStyle="1" w:styleId="CommentTextChar">
    <w:name w:val="Comment Text Char"/>
    <w:basedOn w:val="DefaultParagraphFont"/>
    <w:link w:val="CommentText"/>
    <w:uiPriority w:val="99"/>
    <w:semiHidden/>
    <w:rsid w:val="009554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54FF"/>
    <w:rPr>
      <w:b/>
      <w:bCs/>
    </w:rPr>
  </w:style>
  <w:style w:type="character" w:customStyle="1" w:styleId="CommentSubjectChar">
    <w:name w:val="Comment Subject Char"/>
    <w:basedOn w:val="CommentTextChar"/>
    <w:link w:val="CommentSubject"/>
    <w:uiPriority w:val="99"/>
    <w:semiHidden/>
    <w:rsid w:val="009554F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89B17A-76E6-4356-BAAF-C022B7FDEE6F}"/>
</file>

<file path=customXml/itemProps2.xml><?xml version="1.0" encoding="utf-8"?>
<ds:datastoreItem xmlns:ds="http://schemas.openxmlformats.org/officeDocument/2006/customXml" ds:itemID="{BBA5C3CB-D52E-4547-B9C6-BE484EE50CF4}"/>
</file>

<file path=customXml/itemProps3.xml><?xml version="1.0" encoding="utf-8"?>
<ds:datastoreItem xmlns:ds="http://schemas.openxmlformats.org/officeDocument/2006/customXml" ds:itemID="{B6ED03D0-9B6A-4845-9979-B7EAE4E0E0A2}"/>
</file>

<file path=docProps/app.xml><?xml version="1.0" encoding="utf-8"?>
<Properties xmlns="http://schemas.openxmlformats.org/officeDocument/2006/extended-properties" xmlns:vt="http://schemas.openxmlformats.org/officeDocument/2006/docPropsVTypes">
  <Template>Normal.dotm</Template>
  <TotalTime>13</TotalTime>
  <Pages>2</Pages>
  <Words>1008</Words>
  <Characters>5529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t:lpstr>
    </vt:vector>
  </TitlesOfParts>
  <Company>Federal Home Loan Bank of Boston</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pbechtel</dc:creator>
  <cp:lastModifiedBy>Rochester</cp:lastModifiedBy>
  <cp:revision>3</cp:revision>
  <cp:lastPrinted>2014-09-18T19:00:00Z</cp:lastPrinted>
  <dcterms:created xsi:type="dcterms:W3CDTF">2014-09-22T15:49:00Z</dcterms:created>
  <dcterms:modified xsi:type="dcterms:W3CDTF">2014-09-22T16:01:00Z</dcterms:modified>
</cp:coreProperties>
</file>