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E59" w:rsidRDefault="00093E59" w:rsidP="00127C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93E59" w:rsidRDefault="00093E5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Federal Housing Finance Agency</w:t>
      </w:r>
    </w:p>
    <w:p w:rsid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FHFA Requests Input on the Enterprises’ Single-Family Pricing Framework</w:t>
      </w:r>
    </w:p>
    <w:p w:rsid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E5D23" w:rsidRP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0E5D23">
        <w:rPr>
          <w:b/>
        </w:rPr>
        <w:t>Subject:  Reinstatement of Seasoned Bulk Transactions with Fannie Mae and Freddie Mac</w:t>
      </w:r>
    </w:p>
    <w:p w:rsid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E5D23" w:rsidRDefault="000E5D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For decades, purchases of bulk pools by Fannie Mae and Freddie Mac provided an efficient avenue for </w:t>
      </w:r>
      <w:r w:rsidR="005C4FB7">
        <w:t>monetizing mortgage loans, especially for smaller institutions, creating liquidity in order to originate additional portfolio mortgages.  Since the temporary suspension of seasoned bulk transactions by the FHFA, smaller institutions have been at a disadvantage to large sellers that have alternative options to sell/ securitize mortgages.  This exacerbates the very tight liquidity environment in which we currently operate, as well as removing an interest rate risk strategy.</w:t>
      </w:r>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Reinstatement of seasoned bulk transactions would restore an important tool for main street institutions, level the playing field between large and small sellers, and should be prioritized as part of the FHFA’s Single-Family Pricing Framework.</w:t>
      </w:r>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Respectfully,</w:t>
      </w:r>
    </w:p>
    <w:p w:rsidR="00AE076D" w:rsidRDefault="00A519C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519C9">
        <w:rPr>
          <w:noProof/>
        </w:rPr>
        <w:drawing>
          <wp:inline distT="0" distB="0" distL="0" distR="0">
            <wp:extent cx="1562100" cy="542925"/>
            <wp:effectExtent l="0" t="0" r="0" b="9525"/>
            <wp:docPr id="1" name="Picture 1" descr="C:\Users\dlucido\Desktop\Dave Lucido - Black 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ido\Desktop\Dave Lucido - Black In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542925"/>
                    </a:xfrm>
                    <a:prstGeom prst="rect">
                      <a:avLst/>
                    </a:prstGeom>
                    <a:noFill/>
                    <a:ln>
                      <a:noFill/>
                    </a:ln>
                  </pic:spPr>
                </pic:pic>
              </a:graphicData>
            </a:graphic>
          </wp:inline>
        </w:drawing>
      </w:r>
      <w:bookmarkStart w:id="0" w:name="_GoBack"/>
      <w:bookmarkEnd w:id="0"/>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David J. Lucido</w:t>
      </w:r>
    </w:p>
    <w:p w:rsidR="00AE076D" w:rsidRDefault="00AE07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Farmers National Bank</w:t>
      </w:r>
    </w:p>
    <w:sectPr w:rsidR="00AE076D" w:rsidSect="00CD660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466" w:rsidRDefault="007C3466">
      <w:r>
        <w:separator/>
      </w:r>
    </w:p>
  </w:endnote>
  <w:endnote w:type="continuationSeparator" w:id="0">
    <w:p w:rsidR="007C3466" w:rsidRDefault="007C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D23" w:rsidRDefault="000E5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3A7" w:rsidRPr="000E5D23" w:rsidRDefault="00F833A7" w:rsidP="000E5D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D23" w:rsidRDefault="000E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466" w:rsidRDefault="007C3466">
      <w:r>
        <w:separator/>
      </w:r>
    </w:p>
  </w:footnote>
  <w:footnote w:type="continuationSeparator" w:id="0">
    <w:p w:rsidR="007C3466" w:rsidRDefault="007C3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D23" w:rsidRDefault="000E5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C7A" w:rsidRDefault="00F67EFC" w:rsidP="00127C7A">
    <w:pPr>
      <w:pStyle w:val="Header"/>
      <w:jc w:val="center"/>
    </w:pPr>
    <w:r>
      <w:rPr>
        <w:noProof/>
      </w:rPr>
      <w:drawing>
        <wp:inline distT="0" distB="0" distL="0" distR="0">
          <wp:extent cx="2676039" cy="69588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NB Logo.jpg"/>
                  <pic:cNvPicPr/>
                </pic:nvPicPr>
                <pic:blipFill>
                  <a:blip r:embed="rId1">
                    <a:extLst>
                      <a:ext uri="{28A0092B-C50C-407E-A947-70E740481C1C}">
                        <a14:useLocalDpi xmlns:a14="http://schemas.microsoft.com/office/drawing/2010/main" val="0"/>
                      </a:ext>
                    </a:extLst>
                  </a:blip>
                  <a:stretch>
                    <a:fillRect/>
                  </a:stretch>
                </pic:blipFill>
                <pic:spPr>
                  <a:xfrm>
                    <a:off x="0" y="0"/>
                    <a:ext cx="2685984" cy="698471"/>
                  </a:xfrm>
                  <a:prstGeom prst="rect">
                    <a:avLst/>
                  </a:prstGeom>
                </pic:spPr>
              </pic:pic>
            </a:graphicData>
          </a:graphic>
        </wp:inline>
      </w:drawing>
    </w:r>
  </w:p>
  <w:p w:rsidR="00127C7A" w:rsidRDefault="00127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D23" w:rsidRDefault="000E5D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0"/>
  <w:autoHyphenation/>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7A"/>
    <w:rsid w:val="00093E59"/>
    <w:rsid w:val="000E5D23"/>
    <w:rsid w:val="00127C7A"/>
    <w:rsid w:val="00481C2B"/>
    <w:rsid w:val="00592B4D"/>
    <w:rsid w:val="005C4FB7"/>
    <w:rsid w:val="00626858"/>
    <w:rsid w:val="00683349"/>
    <w:rsid w:val="007C3466"/>
    <w:rsid w:val="008C0288"/>
    <w:rsid w:val="00954177"/>
    <w:rsid w:val="009972BC"/>
    <w:rsid w:val="009D6F98"/>
    <w:rsid w:val="00A519C9"/>
    <w:rsid w:val="00A6738D"/>
    <w:rsid w:val="00AB4F9C"/>
    <w:rsid w:val="00AE076D"/>
    <w:rsid w:val="00CD6603"/>
    <w:rsid w:val="00DD2603"/>
    <w:rsid w:val="00DF1F24"/>
    <w:rsid w:val="00DF203F"/>
    <w:rsid w:val="00EE2610"/>
    <w:rsid w:val="00F67EFC"/>
    <w:rsid w:val="00F83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EAB2857"/>
  <w15:chartTrackingRefBased/>
  <w15:docId w15:val="{C22AF6DB-2E0C-47F2-B479-872B1E32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rsid w:val="00127C7A"/>
    <w:rPr>
      <w:color w:val="000000"/>
      <w:sz w:val="24"/>
    </w:rPr>
  </w:style>
  <w:style w:type="paragraph" w:styleId="Header">
    <w:name w:val="header"/>
    <w:basedOn w:val="Normal"/>
    <w:link w:val="HeaderChar"/>
    <w:uiPriority w:val="99"/>
    <w:rPr>
      <w:color w:val="000000"/>
      <w:sz w:val="24"/>
    </w:rPr>
  </w:style>
  <w:style w:type="paragraph" w:styleId="Footer">
    <w:name w:val="footer"/>
    <w:basedOn w:val="Normal"/>
    <w:semiHidden/>
    <w:rPr>
      <w:color w:val="000000"/>
      <w:sz w:val="24"/>
    </w:rPr>
  </w:style>
  <w:style w:type="paragraph" w:styleId="Title">
    <w:name w:val="Title"/>
    <w:basedOn w:val="Normal"/>
    <w:qFormat/>
    <w:pPr>
      <w:keepNext/>
      <w:keepLines/>
      <w:spacing w:before="144" w:after="72"/>
      <w:jc w:val="center"/>
    </w:pPr>
    <w:rPr>
      <w:rFonts w:ascii="Arial" w:hAnsi="Arial"/>
      <w:b/>
      <w:color w:val="000000"/>
      <w:sz w:val="36"/>
    </w:rPr>
  </w:style>
  <w:style w:type="paragraph" w:customStyle="1" w:styleId="WPBullets">
    <w:name w:val="WP Bullets"/>
    <w:basedOn w:val="Normal"/>
    <w:rPr>
      <w:color w:val="000000"/>
      <w:sz w:val="24"/>
    </w:rPr>
  </w:style>
  <w:style w:type="paragraph" w:customStyle="1" w:styleId="SeqLevel9">
    <w:name w:val="Seq Level 9"/>
    <w:basedOn w:val="Normal"/>
    <w:rPr>
      <w:color w:val="000000"/>
      <w:sz w:val="24"/>
    </w:rPr>
  </w:style>
  <w:style w:type="paragraph" w:customStyle="1" w:styleId="SeqLevel8">
    <w:name w:val="Seq Level 8"/>
    <w:basedOn w:val="Normal"/>
    <w:rPr>
      <w:color w:val="000000"/>
      <w:sz w:val="24"/>
    </w:rPr>
  </w:style>
  <w:style w:type="paragraph" w:customStyle="1" w:styleId="SeqLevel7">
    <w:name w:val="Seq Level 7"/>
    <w:basedOn w:val="Normal"/>
    <w:rPr>
      <w:color w:val="000000"/>
      <w:sz w:val="24"/>
    </w:rPr>
  </w:style>
  <w:style w:type="paragraph" w:customStyle="1" w:styleId="SeqLevel6">
    <w:name w:val="Seq Level 6"/>
    <w:basedOn w:val="Normal"/>
    <w:rPr>
      <w:color w:val="000000"/>
      <w:sz w:val="24"/>
    </w:rPr>
  </w:style>
  <w:style w:type="paragraph" w:customStyle="1" w:styleId="SeqLevel5">
    <w:name w:val="Seq Level 5"/>
    <w:basedOn w:val="Normal"/>
    <w:rPr>
      <w:color w:val="000000"/>
      <w:sz w:val="24"/>
    </w:rPr>
  </w:style>
  <w:style w:type="paragraph" w:customStyle="1" w:styleId="SeqLevel4">
    <w:name w:val="Seq Level 4"/>
    <w:basedOn w:val="Normal"/>
    <w:rPr>
      <w:color w:val="000000"/>
      <w:sz w:val="24"/>
    </w:rPr>
  </w:style>
  <w:style w:type="paragraph" w:customStyle="1" w:styleId="SeqLevel3">
    <w:name w:val="Seq Level 3"/>
    <w:basedOn w:val="Normal"/>
    <w:rPr>
      <w:color w:val="000000"/>
      <w:sz w:val="24"/>
    </w:rPr>
  </w:style>
  <w:style w:type="paragraph" w:customStyle="1" w:styleId="SeqLevel2">
    <w:name w:val="Seq Level 2"/>
    <w:basedOn w:val="Normal"/>
    <w:rPr>
      <w:color w:val="000000"/>
      <w:sz w:val="24"/>
    </w:rPr>
  </w:style>
  <w:style w:type="paragraph" w:customStyle="1" w:styleId="SeqLevel1">
    <w:name w:val="Seq Level 1"/>
    <w:basedOn w:val="Normal"/>
    <w:rPr>
      <w:color w:val="000000"/>
      <w:sz w:val="24"/>
    </w:rPr>
  </w:style>
  <w:style w:type="paragraph" w:customStyle="1" w:styleId="BodySingle">
    <w:name w:val="Body Single"/>
    <w:basedOn w:val="Normal"/>
    <w:rPr>
      <w:color w:val="000000"/>
      <w:sz w:val="24"/>
    </w:rPr>
  </w:style>
  <w:style w:type="paragraph" w:customStyle="1" w:styleId="Bullet">
    <w:name w:val="Bullet"/>
    <w:basedOn w:val="Normal"/>
    <w:rPr>
      <w:color w:val="000000"/>
      <w:sz w:val="24"/>
    </w:rPr>
  </w:style>
  <w:style w:type="paragraph" w:customStyle="1" w:styleId="Bullet1">
    <w:name w:val="Bullet 1"/>
    <w:basedOn w:val="Normal"/>
    <w:rPr>
      <w:color w:val="000000"/>
      <w:sz w:val="24"/>
    </w:rPr>
  </w:style>
  <w:style w:type="paragraph" w:customStyle="1" w:styleId="NumberList">
    <w:name w:val="Number List"/>
    <w:basedOn w:val="Normal"/>
    <w:rPr>
      <w:color w:val="000000"/>
      <w:sz w:val="24"/>
    </w:rPr>
  </w:style>
  <w:style w:type="paragraph" w:customStyle="1" w:styleId="Subhead">
    <w:name w:val="Subhead"/>
    <w:basedOn w:val="Normal"/>
    <w:pPr>
      <w:spacing w:before="72" w:after="72"/>
    </w:pPr>
    <w:rPr>
      <w:b/>
      <w:i/>
      <w:color w:val="000000"/>
      <w:sz w:val="24"/>
    </w:rPr>
  </w:style>
  <w:style w:type="paragraph" w:customStyle="1" w:styleId="DefaultText">
    <w:name w:val="Default Text"/>
    <w:basedOn w:val="Normal"/>
    <w:rPr>
      <w:color w:val="000000"/>
      <w:sz w:val="24"/>
    </w:rPr>
  </w:style>
  <w:style w:type="paragraph" w:styleId="BalloonText">
    <w:name w:val="Balloon Text"/>
    <w:basedOn w:val="Normal"/>
    <w:link w:val="BalloonTextChar"/>
    <w:uiPriority w:val="99"/>
    <w:semiHidden/>
    <w:unhideWhenUsed/>
    <w:rsid w:val="00127C7A"/>
    <w:rPr>
      <w:rFonts w:ascii="Tahoma" w:hAnsi="Tahoma" w:cs="Tahoma"/>
      <w:sz w:val="16"/>
      <w:szCs w:val="16"/>
    </w:rPr>
  </w:style>
  <w:style w:type="character" w:customStyle="1" w:styleId="BalloonTextChar">
    <w:name w:val="Balloon Text Char"/>
    <w:link w:val="BalloonText"/>
    <w:uiPriority w:val="99"/>
    <w:semiHidden/>
    <w:rsid w:val="00127C7A"/>
    <w:rPr>
      <w:rFonts w:ascii="Tahoma" w:hAnsi="Tahoma" w:cs="Tahoma"/>
      <w:sz w:val="16"/>
      <w:szCs w:val="16"/>
    </w:rPr>
  </w:style>
  <w:style w:type="paragraph" w:styleId="NoSpacing">
    <w:name w:val="No Spacing"/>
    <w:uiPriority w:val="1"/>
    <w:qFormat/>
    <w:rsid w:val="008C0288"/>
    <w:rPr>
      <w:rFonts w:ascii="Calibri" w:eastAsia="Calibri" w:hAnsi="Calibri"/>
      <w:sz w:val="22"/>
      <w:szCs w:val="22"/>
    </w:rPr>
  </w:style>
  <w:style w:type="character" w:styleId="Hyperlink">
    <w:name w:val="Hyperlink"/>
    <w:uiPriority w:val="99"/>
    <w:unhideWhenUsed/>
    <w:rsid w:val="008C0288"/>
    <w:rPr>
      <w:color w:val="0563C1"/>
      <w:u w:val="single"/>
    </w:rPr>
  </w:style>
  <w:style w:type="paragraph" w:styleId="BodyText">
    <w:name w:val="Body Text"/>
    <w:basedOn w:val="Normal"/>
    <w:link w:val="BodyTextChar"/>
    <w:uiPriority w:val="99"/>
    <w:rsid w:val="00CD6603"/>
    <w:pPr>
      <w:widowControl w:val="0"/>
    </w:pPr>
    <w:rPr>
      <w:snapToGrid w:val="0"/>
      <w:color w:val="000000"/>
      <w:sz w:val="24"/>
    </w:rPr>
  </w:style>
  <w:style w:type="character" w:customStyle="1" w:styleId="BodyTextChar">
    <w:name w:val="Body Text Char"/>
    <w:basedOn w:val="DefaultParagraphFont"/>
    <w:link w:val="BodyText"/>
    <w:uiPriority w:val="99"/>
    <w:rsid w:val="00CD6603"/>
    <w:rPr>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056AEA-803C-49CD-A40F-38E36679AFD2}">
  <ds:schemaRefs>
    <ds:schemaRef ds:uri="http://schemas.openxmlformats.org/officeDocument/2006/bibliography"/>
  </ds:schemaRefs>
</ds:datastoreItem>
</file>

<file path=customXml/itemProps2.xml><?xml version="1.0" encoding="utf-8"?>
<ds:datastoreItem xmlns:ds="http://schemas.openxmlformats.org/officeDocument/2006/customXml" ds:itemID="{384F50EE-BA59-46E8-AF98-4C72D0000648}"/>
</file>

<file path=customXml/itemProps3.xml><?xml version="1.0" encoding="utf-8"?>
<ds:datastoreItem xmlns:ds="http://schemas.openxmlformats.org/officeDocument/2006/customXml" ds:itemID="{CF76681B-D42A-4FD9-99A7-25A0DB3CB4FF}"/>
</file>

<file path=customXml/itemProps4.xml><?xml version="1.0" encoding="utf-8"?>
<ds:datastoreItem xmlns:ds="http://schemas.openxmlformats.org/officeDocument/2006/customXml" ds:itemID="{30052671-0AFC-4505-959E-6B01B30C3A46}"/>
</file>

<file path=docProps/app.xml><?xml version="1.0" encoding="utf-8"?>
<Properties xmlns="http://schemas.openxmlformats.org/officeDocument/2006/extended-properties" xmlns:vt="http://schemas.openxmlformats.org/officeDocument/2006/docPropsVTypes">
  <Template>Normal</Template>
  <TotalTime>3</TotalTime>
  <Pages>1</Pages>
  <Words>150</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FNB</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LUKAS</dc:creator>
  <cp:keywords/>
  <cp:lastModifiedBy>David Lucido</cp:lastModifiedBy>
  <cp:revision>3</cp:revision>
  <cp:lastPrinted>2020-07-20T14:17:00Z</cp:lastPrinted>
  <dcterms:created xsi:type="dcterms:W3CDTF">2023-08-10T13:41:00Z</dcterms:created>
  <dcterms:modified xsi:type="dcterms:W3CDTF">2023-08-10T13:42:00Z</dcterms:modified>
</cp:coreProperties>
</file>