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C2637" w14:textId="77777777" w:rsidR="00170ABD" w:rsidRPr="00170ABD" w:rsidRDefault="00170ABD" w:rsidP="00170ABD">
      <w:pPr>
        <w:rPr>
          <w:rFonts w:ascii="Times New Roman" w:eastAsia="Times New Roman" w:hAnsi="Times New Roman" w:cs="Times New Roman"/>
          <w:kern w:val="0"/>
          <w14:ligatures w14:val="none"/>
        </w:rPr>
      </w:pPr>
      <w:r w:rsidRPr="00170ABD">
        <w:rPr>
          <w:rFonts w:ascii="Arial" w:eastAsia="Times New Roman" w:hAnsi="Arial" w:cs="Arial"/>
          <w:color w:val="000000"/>
          <w:kern w:val="0"/>
          <w:sz w:val="22"/>
          <w:szCs w:val="22"/>
          <w14:ligatures w14:val="none"/>
        </w:rPr>
        <w:t>The Honorable Sandra Thompson</w:t>
      </w:r>
    </w:p>
    <w:p w14:paraId="1DB2FB7A" w14:textId="77777777" w:rsidR="00170ABD" w:rsidRPr="00170ABD" w:rsidRDefault="00170ABD" w:rsidP="00170ABD">
      <w:pPr>
        <w:rPr>
          <w:rFonts w:ascii="Times New Roman" w:eastAsia="Times New Roman" w:hAnsi="Times New Roman" w:cs="Times New Roman"/>
          <w:kern w:val="0"/>
          <w14:ligatures w14:val="none"/>
        </w:rPr>
      </w:pPr>
      <w:r w:rsidRPr="00170ABD">
        <w:rPr>
          <w:rFonts w:ascii="Arial" w:eastAsia="Times New Roman" w:hAnsi="Arial" w:cs="Arial"/>
          <w:color w:val="000000"/>
          <w:kern w:val="0"/>
          <w:sz w:val="22"/>
          <w:szCs w:val="22"/>
          <w14:ligatures w14:val="none"/>
        </w:rPr>
        <w:t>Federal Housing Finance Agency</w:t>
      </w:r>
    </w:p>
    <w:p w14:paraId="76663595" w14:textId="77777777" w:rsidR="00170ABD" w:rsidRPr="00170ABD" w:rsidRDefault="00170ABD" w:rsidP="00170ABD">
      <w:pPr>
        <w:rPr>
          <w:rFonts w:ascii="Times New Roman" w:eastAsia="Times New Roman" w:hAnsi="Times New Roman" w:cs="Times New Roman"/>
          <w:kern w:val="0"/>
          <w14:ligatures w14:val="none"/>
        </w:rPr>
      </w:pPr>
      <w:r w:rsidRPr="00170ABD">
        <w:rPr>
          <w:rFonts w:ascii="Arial" w:eastAsia="Times New Roman" w:hAnsi="Arial" w:cs="Arial"/>
          <w:color w:val="000000"/>
          <w:kern w:val="0"/>
          <w:sz w:val="22"/>
          <w:szCs w:val="22"/>
          <w14:ligatures w14:val="none"/>
        </w:rPr>
        <w:t>Washington, D.C.</w:t>
      </w:r>
    </w:p>
    <w:p w14:paraId="4A229328" w14:textId="77777777" w:rsidR="00170ABD" w:rsidRPr="00170ABD" w:rsidRDefault="00170ABD" w:rsidP="00170ABD">
      <w:pPr>
        <w:rPr>
          <w:rFonts w:ascii="Times New Roman" w:eastAsia="Times New Roman" w:hAnsi="Times New Roman" w:cs="Times New Roman"/>
          <w:kern w:val="0"/>
          <w14:ligatures w14:val="none"/>
        </w:rPr>
      </w:pPr>
    </w:p>
    <w:p w14:paraId="2B745374" w14:textId="77777777" w:rsidR="00170ABD" w:rsidRPr="00170ABD" w:rsidRDefault="00170ABD" w:rsidP="00170ABD">
      <w:pPr>
        <w:rPr>
          <w:rFonts w:ascii="Times New Roman" w:eastAsia="Times New Roman" w:hAnsi="Times New Roman" w:cs="Times New Roman"/>
          <w:kern w:val="0"/>
          <w14:ligatures w14:val="none"/>
        </w:rPr>
      </w:pPr>
      <w:r w:rsidRPr="00170ABD">
        <w:rPr>
          <w:rFonts w:ascii="Arial" w:eastAsia="Times New Roman" w:hAnsi="Arial" w:cs="Arial"/>
          <w:color w:val="000000"/>
          <w:kern w:val="0"/>
          <w:sz w:val="22"/>
          <w:szCs w:val="22"/>
          <w14:ligatures w14:val="none"/>
        </w:rPr>
        <w:t>Dear Director Thompson, </w:t>
      </w:r>
    </w:p>
    <w:p w14:paraId="28B24E87" w14:textId="77777777" w:rsidR="00170ABD" w:rsidRPr="00170ABD" w:rsidRDefault="00170ABD" w:rsidP="00170ABD">
      <w:pPr>
        <w:rPr>
          <w:rFonts w:ascii="Times New Roman" w:eastAsia="Times New Roman" w:hAnsi="Times New Roman" w:cs="Times New Roman"/>
          <w:kern w:val="0"/>
          <w14:ligatures w14:val="none"/>
        </w:rPr>
      </w:pPr>
      <w:r w:rsidRPr="00170ABD">
        <w:rPr>
          <w:rFonts w:ascii="Arial" w:eastAsia="Times New Roman" w:hAnsi="Arial" w:cs="Arial"/>
          <w:color w:val="000000"/>
          <w:kern w:val="0"/>
          <w:sz w:val="22"/>
          <w:szCs w:val="22"/>
          <w14:ligatures w14:val="none"/>
        </w:rPr>
        <w:t xml:space="preserve">I appreciate the opportunity to provide feedback on the Federal Housing Finance Agency (FHFA) Request for Information on Tenant protections. My name is Suzi </w:t>
      </w:r>
      <w:proofErr w:type="gramStart"/>
      <w:r w:rsidRPr="00170ABD">
        <w:rPr>
          <w:rFonts w:ascii="Arial" w:eastAsia="Times New Roman" w:hAnsi="Arial" w:cs="Arial"/>
          <w:color w:val="000000"/>
          <w:kern w:val="0"/>
          <w:sz w:val="22"/>
          <w:szCs w:val="22"/>
          <w14:ligatures w14:val="none"/>
        </w:rPr>
        <w:t>Callis</w:t>
      </w:r>
      <w:proofErr w:type="gramEnd"/>
      <w:r w:rsidRPr="00170ABD">
        <w:rPr>
          <w:rFonts w:ascii="Arial" w:eastAsia="Times New Roman" w:hAnsi="Arial" w:cs="Arial"/>
          <w:color w:val="000000"/>
          <w:kern w:val="0"/>
          <w:sz w:val="22"/>
          <w:szCs w:val="22"/>
          <w14:ligatures w14:val="none"/>
        </w:rPr>
        <w:t xml:space="preserve"> and I am a tenant in the University District located in Seattle Washington as well as an undergraduate Public Health student at the University of Washington. I am writing to articulate the need to create greater regulations for properties with federally backed mortgages. </w:t>
      </w:r>
    </w:p>
    <w:p w14:paraId="5B7B4C29" w14:textId="77777777" w:rsidR="00170ABD" w:rsidRPr="00170ABD" w:rsidRDefault="00170ABD" w:rsidP="00170ABD">
      <w:pPr>
        <w:rPr>
          <w:rFonts w:ascii="Times New Roman" w:eastAsia="Times New Roman" w:hAnsi="Times New Roman" w:cs="Times New Roman"/>
          <w:kern w:val="0"/>
          <w14:ligatures w14:val="none"/>
        </w:rPr>
      </w:pPr>
    </w:p>
    <w:p w14:paraId="2425A6CD" w14:textId="7DB4B0EB" w:rsidR="00170ABD" w:rsidRPr="00170ABD" w:rsidRDefault="00170ABD" w:rsidP="00170ABD">
      <w:pPr>
        <w:rPr>
          <w:rFonts w:ascii="Times New Roman" w:eastAsia="Times New Roman" w:hAnsi="Times New Roman" w:cs="Times New Roman"/>
          <w:kern w:val="0"/>
          <w14:ligatures w14:val="none"/>
        </w:rPr>
      </w:pPr>
      <w:r w:rsidRPr="00170ABD">
        <w:rPr>
          <w:rFonts w:ascii="Arial" w:eastAsia="Times New Roman" w:hAnsi="Arial" w:cs="Arial"/>
          <w:color w:val="000000"/>
          <w:kern w:val="0"/>
          <w:sz w:val="22"/>
          <w:szCs w:val="22"/>
          <w14:ligatures w14:val="none"/>
        </w:rPr>
        <w:t>Seattle, Washington is home to the third largest unhoused population in the nation and is the eighth most expensive U.S. city to inhabit</w:t>
      </w:r>
      <w:r>
        <w:rPr>
          <w:rStyle w:val="FootnoteReference"/>
          <w:rFonts w:ascii="Arial" w:eastAsia="Times New Roman" w:hAnsi="Arial" w:cs="Arial"/>
          <w:color w:val="000000"/>
          <w:kern w:val="0"/>
          <w:sz w:val="22"/>
          <w:szCs w:val="22"/>
          <w14:ligatures w14:val="none"/>
        </w:rPr>
        <w:footnoteReference w:id="1"/>
      </w:r>
      <w:r>
        <w:rPr>
          <w:rStyle w:val="FootnoteReference"/>
          <w:rFonts w:ascii="Arial" w:eastAsia="Times New Roman" w:hAnsi="Arial" w:cs="Arial"/>
          <w:color w:val="000000"/>
          <w:kern w:val="0"/>
          <w:sz w:val="22"/>
          <w:szCs w:val="22"/>
          <w14:ligatures w14:val="none"/>
        </w:rPr>
        <w:footnoteReference w:id="2"/>
      </w:r>
      <w:r w:rsidRPr="00170ABD">
        <w:rPr>
          <w:rFonts w:ascii="Arial" w:eastAsia="Times New Roman" w:hAnsi="Arial" w:cs="Arial"/>
          <w:color w:val="000000"/>
          <w:kern w:val="0"/>
          <w:sz w:val="22"/>
          <w:szCs w:val="22"/>
          <w14:ligatures w14:val="none"/>
        </w:rPr>
        <w:t>. Affordable and secure housing is irrefutably a high need in my community. </w:t>
      </w:r>
    </w:p>
    <w:p w14:paraId="537CBB25" w14:textId="77777777" w:rsidR="00170ABD" w:rsidRPr="00170ABD" w:rsidRDefault="00170ABD" w:rsidP="00170ABD">
      <w:pPr>
        <w:rPr>
          <w:rFonts w:ascii="Times New Roman" w:eastAsia="Times New Roman" w:hAnsi="Times New Roman" w:cs="Times New Roman"/>
          <w:kern w:val="0"/>
          <w14:ligatures w14:val="none"/>
        </w:rPr>
      </w:pPr>
    </w:p>
    <w:p w14:paraId="73246EE1" w14:textId="27EF5014" w:rsidR="00170ABD" w:rsidRPr="00170ABD" w:rsidRDefault="00170ABD" w:rsidP="00170ABD">
      <w:pPr>
        <w:rPr>
          <w:rFonts w:ascii="Times New Roman" w:eastAsia="Times New Roman" w:hAnsi="Times New Roman" w:cs="Times New Roman"/>
          <w:kern w:val="0"/>
          <w14:ligatures w14:val="none"/>
        </w:rPr>
      </w:pPr>
      <w:r w:rsidRPr="00170ABD">
        <w:rPr>
          <w:rFonts w:ascii="Arial" w:eastAsia="Times New Roman" w:hAnsi="Arial" w:cs="Arial"/>
          <w:color w:val="000000"/>
          <w:kern w:val="0"/>
          <w:sz w:val="22"/>
          <w:szCs w:val="22"/>
          <w14:ligatures w14:val="none"/>
        </w:rPr>
        <w:t xml:space="preserve">Freddie Mac and Fannie Mae were created with the intention of making funding for affordable housing more accessible and to stabilize the housing market. However, despite the purpose of these federally backed mortgages, renters continue to face many challenges in securing safe and affordable housing. Minority communities disproportionately face greater barriers in accessing fair housing. This is due to intentional screening practices that utilize credit history, criminal records, eviction records, as well as discrimination based on sexual orientation, gender identity and expression, and race. Without broad </w:t>
      </w:r>
      <w:r w:rsidRPr="00170ABD">
        <w:rPr>
          <w:rFonts w:ascii="Arial" w:eastAsia="Times New Roman" w:hAnsi="Arial" w:cs="Arial"/>
          <w:color w:val="000000"/>
          <w:kern w:val="0"/>
          <w:sz w:val="22"/>
          <w:szCs w:val="22"/>
          <w14:ligatures w14:val="none"/>
        </w:rPr>
        <w:t>renter’s</w:t>
      </w:r>
      <w:r w:rsidRPr="00170ABD">
        <w:rPr>
          <w:rFonts w:ascii="Arial" w:eastAsia="Times New Roman" w:hAnsi="Arial" w:cs="Arial"/>
          <w:color w:val="000000"/>
          <w:kern w:val="0"/>
          <w:sz w:val="22"/>
          <w:szCs w:val="22"/>
          <w14:ligatures w14:val="none"/>
        </w:rPr>
        <w:t xml:space="preserve"> protections the power imbalances between landlord and renters will continue to fuel harassment and racial and gender inequity. Moreover, it will continue to put minoritized communities at risk for housing insecurity and homelessness. </w:t>
      </w:r>
    </w:p>
    <w:p w14:paraId="57BE91EB" w14:textId="77777777" w:rsidR="00170ABD" w:rsidRPr="00170ABD" w:rsidRDefault="00170ABD" w:rsidP="00170ABD">
      <w:pPr>
        <w:rPr>
          <w:rFonts w:ascii="Times New Roman" w:eastAsia="Times New Roman" w:hAnsi="Times New Roman" w:cs="Times New Roman"/>
          <w:kern w:val="0"/>
          <w14:ligatures w14:val="none"/>
        </w:rPr>
      </w:pPr>
    </w:p>
    <w:p w14:paraId="44F0B8AA" w14:textId="77777777" w:rsidR="00170ABD" w:rsidRPr="00170ABD" w:rsidRDefault="00170ABD" w:rsidP="00170ABD">
      <w:pPr>
        <w:rPr>
          <w:rFonts w:ascii="Times New Roman" w:eastAsia="Times New Roman" w:hAnsi="Times New Roman" w:cs="Times New Roman"/>
          <w:kern w:val="0"/>
          <w14:ligatures w14:val="none"/>
        </w:rPr>
      </w:pPr>
      <w:r w:rsidRPr="00170ABD">
        <w:rPr>
          <w:rFonts w:ascii="Arial" w:eastAsia="Times New Roman" w:hAnsi="Arial" w:cs="Arial"/>
          <w:color w:val="000000"/>
          <w:kern w:val="0"/>
          <w:sz w:val="22"/>
          <w:szCs w:val="22"/>
          <w14:ligatures w14:val="none"/>
        </w:rPr>
        <w:t>To address these imbalances and to prioritize equitable, fair, and stable housing it is imperative for the FHFA to create robust protections for individuals living in properties with federally backed mortgages. </w:t>
      </w:r>
    </w:p>
    <w:p w14:paraId="61E938DB" w14:textId="77777777" w:rsidR="00170ABD" w:rsidRPr="00170ABD" w:rsidRDefault="00170ABD" w:rsidP="00170ABD">
      <w:pPr>
        <w:rPr>
          <w:rFonts w:ascii="Times New Roman" w:eastAsia="Times New Roman" w:hAnsi="Times New Roman" w:cs="Times New Roman"/>
          <w:kern w:val="0"/>
          <w14:ligatures w14:val="none"/>
        </w:rPr>
      </w:pPr>
      <w:r w:rsidRPr="00170ABD">
        <w:rPr>
          <w:rFonts w:ascii="Times New Roman" w:eastAsia="Times New Roman" w:hAnsi="Times New Roman" w:cs="Times New Roman"/>
          <w:kern w:val="0"/>
          <w14:ligatures w14:val="none"/>
        </w:rPr>
        <w:br/>
      </w:r>
    </w:p>
    <w:p w14:paraId="4B37275D" w14:textId="77777777" w:rsidR="00170ABD" w:rsidRPr="00170ABD" w:rsidRDefault="00170ABD" w:rsidP="00170ABD">
      <w:pPr>
        <w:numPr>
          <w:ilvl w:val="0"/>
          <w:numId w:val="1"/>
        </w:numPr>
        <w:textAlignment w:val="baseline"/>
        <w:rPr>
          <w:rFonts w:ascii="Arial" w:eastAsia="Times New Roman" w:hAnsi="Arial" w:cs="Arial"/>
          <w:b/>
          <w:bCs/>
          <w:color w:val="000000"/>
          <w:kern w:val="0"/>
          <w:sz w:val="22"/>
          <w:szCs w:val="22"/>
          <w14:ligatures w14:val="none"/>
        </w:rPr>
      </w:pPr>
      <w:r w:rsidRPr="00170ABD">
        <w:rPr>
          <w:rFonts w:ascii="Arial" w:eastAsia="Times New Roman" w:hAnsi="Arial" w:cs="Arial"/>
          <w:b/>
          <w:bCs/>
          <w:color w:val="000000"/>
          <w:kern w:val="0"/>
          <w:sz w:val="22"/>
          <w:szCs w:val="22"/>
          <w14:ligatures w14:val="none"/>
        </w:rPr>
        <w:t xml:space="preserve">Improve Tenant Screening Practices: </w:t>
      </w:r>
      <w:r w:rsidRPr="00170ABD">
        <w:rPr>
          <w:rFonts w:ascii="Arial" w:eastAsia="Times New Roman" w:hAnsi="Arial" w:cs="Arial"/>
          <w:color w:val="000000"/>
          <w:kern w:val="0"/>
          <w:sz w:val="22"/>
          <w:szCs w:val="22"/>
          <w14:ligatures w14:val="none"/>
        </w:rPr>
        <w:t>Enforcement of illegal discriminatory practices under the Fair Housing Act, mentioned above, must be a priority of the FHFA. Currently only seven states prohibit the use of specific information while screening tenants. Six prohibit the use of specific types of criminal histories including the type and time of the crime. It is critical that these numbers expand to enable renters to have fair access to housing opportunities around the nation. Additionally, the expansion of these policies would aid in reducing landlord power and discrimination towards renters.   </w:t>
      </w:r>
    </w:p>
    <w:p w14:paraId="1DEDF3A7" w14:textId="77777777" w:rsidR="00170ABD" w:rsidRPr="00170ABD" w:rsidRDefault="00170ABD" w:rsidP="00170ABD">
      <w:pPr>
        <w:numPr>
          <w:ilvl w:val="0"/>
          <w:numId w:val="1"/>
        </w:numPr>
        <w:textAlignment w:val="baseline"/>
        <w:rPr>
          <w:rFonts w:ascii="Arial" w:eastAsia="Times New Roman" w:hAnsi="Arial" w:cs="Arial"/>
          <w:b/>
          <w:bCs/>
          <w:color w:val="000000"/>
          <w:kern w:val="0"/>
          <w:sz w:val="22"/>
          <w:szCs w:val="22"/>
          <w14:ligatures w14:val="none"/>
        </w:rPr>
      </w:pPr>
      <w:r w:rsidRPr="00170ABD">
        <w:rPr>
          <w:rFonts w:ascii="Arial" w:eastAsia="Times New Roman" w:hAnsi="Arial" w:cs="Arial"/>
          <w:b/>
          <w:bCs/>
          <w:color w:val="000000"/>
          <w:kern w:val="0"/>
          <w:sz w:val="22"/>
          <w:szCs w:val="22"/>
          <w14:ligatures w14:val="none"/>
        </w:rPr>
        <w:t xml:space="preserve">Ban Source of Income Discrimination: </w:t>
      </w:r>
      <w:r w:rsidRPr="00170ABD">
        <w:rPr>
          <w:rFonts w:ascii="Arial" w:eastAsia="Times New Roman" w:hAnsi="Arial" w:cs="Arial"/>
          <w:color w:val="000000"/>
          <w:kern w:val="0"/>
          <w:sz w:val="22"/>
          <w:szCs w:val="22"/>
          <w14:ligatures w14:val="none"/>
        </w:rPr>
        <w:t>In conjunction with tenant screening practices, landlords may not discriminate against households based on their source of income. This includes rental housing assistance, Supplemental Security Income, or local rental assistance. This would open greater housing opportunities to those who face disproportionately high housing insecurity as well as create movement to neighborhoods with greater opportunities. </w:t>
      </w:r>
    </w:p>
    <w:p w14:paraId="4CA9117A" w14:textId="77777777" w:rsidR="00170ABD" w:rsidRPr="00170ABD" w:rsidRDefault="00170ABD" w:rsidP="00170ABD">
      <w:pPr>
        <w:numPr>
          <w:ilvl w:val="0"/>
          <w:numId w:val="1"/>
        </w:numPr>
        <w:textAlignment w:val="baseline"/>
        <w:rPr>
          <w:rFonts w:ascii="Arial" w:eastAsia="Times New Roman" w:hAnsi="Arial" w:cs="Arial"/>
          <w:b/>
          <w:bCs/>
          <w:color w:val="000000"/>
          <w:kern w:val="0"/>
          <w:sz w:val="22"/>
          <w:szCs w:val="22"/>
          <w14:ligatures w14:val="none"/>
        </w:rPr>
      </w:pPr>
      <w:r w:rsidRPr="00170ABD">
        <w:rPr>
          <w:rFonts w:ascii="Arial" w:eastAsia="Times New Roman" w:hAnsi="Arial" w:cs="Arial"/>
          <w:b/>
          <w:bCs/>
          <w:color w:val="000000"/>
          <w:kern w:val="0"/>
          <w:sz w:val="22"/>
          <w:szCs w:val="22"/>
          <w14:ligatures w14:val="none"/>
        </w:rPr>
        <w:lastRenderedPageBreak/>
        <w:t xml:space="preserve">Rent Regulations: </w:t>
      </w:r>
      <w:r w:rsidRPr="00170ABD">
        <w:rPr>
          <w:rFonts w:ascii="Arial" w:eastAsia="Times New Roman" w:hAnsi="Arial" w:cs="Arial"/>
          <w:color w:val="000000"/>
          <w:kern w:val="0"/>
          <w:sz w:val="22"/>
          <w:szCs w:val="22"/>
          <w14:ligatures w14:val="none"/>
        </w:rPr>
        <w:t>It is also imperative to prohibit landlords from inflicting exploitative rent increases. Not only does this have beneficial effects for renters, rent stabilization helps to mitigate inflation if imposed prior to rent spikes.</w:t>
      </w:r>
    </w:p>
    <w:p w14:paraId="0D105DEC" w14:textId="77777777" w:rsidR="00170ABD" w:rsidRPr="00170ABD" w:rsidRDefault="00170ABD" w:rsidP="00170ABD">
      <w:pPr>
        <w:numPr>
          <w:ilvl w:val="0"/>
          <w:numId w:val="1"/>
        </w:numPr>
        <w:textAlignment w:val="baseline"/>
        <w:rPr>
          <w:rFonts w:ascii="Arial" w:eastAsia="Times New Roman" w:hAnsi="Arial" w:cs="Arial"/>
          <w:b/>
          <w:bCs/>
          <w:color w:val="000000"/>
          <w:kern w:val="0"/>
          <w:sz w:val="22"/>
          <w:szCs w:val="22"/>
          <w14:ligatures w14:val="none"/>
        </w:rPr>
      </w:pPr>
      <w:r w:rsidRPr="00170ABD">
        <w:rPr>
          <w:rFonts w:ascii="Arial" w:eastAsia="Times New Roman" w:hAnsi="Arial" w:cs="Arial"/>
          <w:b/>
          <w:bCs/>
          <w:color w:val="000000"/>
          <w:kern w:val="0"/>
          <w:sz w:val="22"/>
          <w:szCs w:val="22"/>
          <w14:ligatures w14:val="none"/>
        </w:rPr>
        <w:t xml:space="preserve">Just Cause Eviction: </w:t>
      </w:r>
      <w:r w:rsidRPr="00170ABD">
        <w:rPr>
          <w:rFonts w:ascii="Arial" w:eastAsia="Times New Roman" w:hAnsi="Arial" w:cs="Arial"/>
          <w:color w:val="000000"/>
          <w:kern w:val="0"/>
          <w:sz w:val="22"/>
          <w:szCs w:val="22"/>
          <w14:ligatures w14:val="none"/>
        </w:rPr>
        <w:t>Eviction must be explicitly and narrowly defined to avoid practices that allow landlords to evict for no cause or due to unrenewed leases.</w:t>
      </w:r>
    </w:p>
    <w:p w14:paraId="47EFF017" w14:textId="77777777" w:rsidR="00170ABD" w:rsidRPr="00170ABD" w:rsidRDefault="00170ABD" w:rsidP="00170ABD">
      <w:pPr>
        <w:numPr>
          <w:ilvl w:val="0"/>
          <w:numId w:val="1"/>
        </w:numPr>
        <w:textAlignment w:val="baseline"/>
        <w:rPr>
          <w:rFonts w:ascii="Arial" w:eastAsia="Times New Roman" w:hAnsi="Arial" w:cs="Arial"/>
          <w:b/>
          <w:bCs/>
          <w:color w:val="000000"/>
          <w:kern w:val="0"/>
          <w:sz w:val="22"/>
          <w:szCs w:val="22"/>
          <w14:ligatures w14:val="none"/>
        </w:rPr>
      </w:pPr>
      <w:r w:rsidRPr="00170ABD">
        <w:rPr>
          <w:rFonts w:ascii="Arial" w:eastAsia="Times New Roman" w:hAnsi="Arial" w:cs="Arial"/>
          <w:b/>
          <w:bCs/>
          <w:color w:val="000000"/>
          <w:kern w:val="0"/>
          <w:sz w:val="22"/>
          <w:szCs w:val="22"/>
          <w14:ligatures w14:val="none"/>
        </w:rPr>
        <w:t xml:space="preserve">Safe and Habitable Housing Requirements: </w:t>
      </w:r>
      <w:r w:rsidRPr="00170ABD">
        <w:rPr>
          <w:rFonts w:ascii="Arial" w:eastAsia="Times New Roman" w:hAnsi="Arial" w:cs="Arial"/>
          <w:color w:val="000000"/>
          <w:kern w:val="0"/>
          <w:sz w:val="22"/>
          <w:szCs w:val="22"/>
          <w14:ligatures w14:val="none"/>
        </w:rPr>
        <w:t xml:space="preserve">FHFA must set a strict set of habitability standards in which all GSE-backed borrowers must comply. </w:t>
      </w:r>
      <w:proofErr w:type="gramStart"/>
      <w:r w:rsidRPr="00170ABD">
        <w:rPr>
          <w:rFonts w:ascii="Arial" w:eastAsia="Times New Roman" w:hAnsi="Arial" w:cs="Arial"/>
          <w:color w:val="000000"/>
          <w:kern w:val="0"/>
          <w:sz w:val="22"/>
          <w:szCs w:val="22"/>
          <w14:ligatures w14:val="none"/>
        </w:rPr>
        <w:t>In order to</w:t>
      </w:r>
      <w:proofErr w:type="gramEnd"/>
      <w:r w:rsidRPr="00170ABD">
        <w:rPr>
          <w:rFonts w:ascii="Arial" w:eastAsia="Times New Roman" w:hAnsi="Arial" w:cs="Arial"/>
          <w:color w:val="000000"/>
          <w:kern w:val="0"/>
          <w:sz w:val="22"/>
          <w:szCs w:val="22"/>
          <w14:ligatures w14:val="none"/>
        </w:rPr>
        <w:t xml:space="preserve"> ensure they are met, collaboration with state and local inspection officials must be a priority. Those who are found in violation of the standards will need to face legal action to ensure the regulations are taken seriously. </w:t>
      </w:r>
    </w:p>
    <w:p w14:paraId="5ADA7586" w14:textId="77777777" w:rsidR="00170ABD" w:rsidRPr="00170ABD" w:rsidRDefault="00170ABD" w:rsidP="00170ABD">
      <w:pPr>
        <w:rPr>
          <w:rFonts w:ascii="Times New Roman" w:eastAsia="Times New Roman" w:hAnsi="Times New Roman" w:cs="Times New Roman"/>
          <w:kern w:val="0"/>
          <w14:ligatures w14:val="none"/>
        </w:rPr>
      </w:pPr>
    </w:p>
    <w:p w14:paraId="09DB8759" w14:textId="77777777" w:rsidR="00170ABD" w:rsidRPr="00170ABD" w:rsidRDefault="00170ABD" w:rsidP="00170ABD">
      <w:pPr>
        <w:rPr>
          <w:rFonts w:ascii="Times New Roman" w:eastAsia="Times New Roman" w:hAnsi="Times New Roman" w:cs="Times New Roman"/>
          <w:kern w:val="0"/>
          <w14:ligatures w14:val="none"/>
        </w:rPr>
      </w:pPr>
      <w:r w:rsidRPr="00170ABD">
        <w:rPr>
          <w:rFonts w:ascii="Arial" w:eastAsia="Times New Roman" w:hAnsi="Arial" w:cs="Arial"/>
          <w:color w:val="000000"/>
          <w:kern w:val="0"/>
          <w:sz w:val="22"/>
          <w:szCs w:val="22"/>
          <w14:ligatures w14:val="none"/>
        </w:rPr>
        <w:t xml:space="preserve">I sincerely appreciate the opportunity to be able to speak on tenant protections. These protections are essential to </w:t>
      </w:r>
      <w:proofErr w:type="spellStart"/>
      <w:r w:rsidRPr="00170ABD">
        <w:rPr>
          <w:rFonts w:ascii="Arial" w:eastAsia="Times New Roman" w:hAnsi="Arial" w:cs="Arial"/>
          <w:color w:val="000000"/>
          <w:kern w:val="0"/>
          <w:sz w:val="22"/>
          <w:szCs w:val="22"/>
          <w14:ligatures w14:val="none"/>
        </w:rPr>
        <w:t>safegaurding</w:t>
      </w:r>
      <w:proofErr w:type="spellEnd"/>
      <w:r w:rsidRPr="00170ABD">
        <w:rPr>
          <w:rFonts w:ascii="Arial" w:eastAsia="Times New Roman" w:hAnsi="Arial" w:cs="Arial"/>
          <w:color w:val="000000"/>
          <w:kern w:val="0"/>
          <w:sz w:val="22"/>
          <w:szCs w:val="22"/>
          <w14:ligatures w14:val="none"/>
        </w:rPr>
        <w:t xml:space="preserve"> every household’s right to fair and equitable housing. Opportunities for FHFA to engage directly with renters must also continue to be a priority as new regulations are enacted to ensure they are effectively serving individuals around the country. </w:t>
      </w:r>
    </w:p>
    <w:p w14:paraId="45E429DD" w14:textId="77777777" w:rsidR="00170ABD" w:rsidRPr="00170ABD" w:rsidRDefault="00170ABD" w:rsidP="00170ABD">
      <w:pPr>
        <w:rPr>
          <w:rFonts w:ascii="Times New Roman" w:eastAsia="Times New Roman" w:hAnsi="Times New Roman" w:cs="Times New Roman"/>
          <w:kern w:val="0"/>
          <w14:ligatures w14:val="none"/>
        </w:rPr>
      </w:pPr>
    </w:p>
    <w:p w14:paraId="5D26D687" w14:textId="77777777" w:rsidR="00170ABD" w:rsidRPr="00170ABD" w:rsidRDefault="00170ABD" w:rsidP="00170ABD">
      <w:pPr>
        <w:rPr>
          <w:rFonts w:ascii="Times New Roman" w:eastAsia="Times New Roman" w:hAnsi="Times New Roman" w:cs="Times New Roman"/>
          <w:kern w:val="0"/>
          <w14:ligatures w14:val="none"/>
        </w:rPr>
      </w:pPr>
      <w:r w:rsidRPr="00170ABD">
        <w:rPr>
          <w:rFonts w:ascii="Arial" w:eastAsia="Times New Roman" w:hAnsi="Arial" w:cs="Arial"/>
          <w:color w:val="000000"/>
          <w:kern w:val="0"/>
          <w:sz w:val="22"/>
          <w:szCs w:val="22"/>
          <w14:ligatures w14:val="none"/>
        </w:rPr>
        <w:t>Best, </w:t>
      </w:r>
    </w:p>
    <w:p w14:paraId="3600F1AE" w14:textId="77777777" w:rsidR="00170ABD" w:rsidRPr="00170ABD" w:rsidRDefault="00170ABD" w:rsidP="00170ABD">
      <w:pPr>
        <w:rPr>
          <w:rFonts w:ascii="Times New Roman" w:eastAsia="Times New Roman" w:hAnsi="Times New Roman" w:cs="Times New Roman"/>
          <w:kern w:val="0"/>
          <w14:ligatures w14:val="none"/>
        </w:rPr>
      </w:pPr>
      <w:r w:rsidRPr="00170ABD">
        <w:rPr>
          <w:rFonts w:ascii="Arial" w:eastAsia="Times New Roman" w:hAnsi="Arial" w:cs="Arial"/>
          <w:color w:val="000000"/>
          <w:kern w:val="0"/>
          <w:sz w:val="22"/>
          <w:szCs w:val="22"/>
          <w14:ligatures w14:val="none"/>
        </w:rPr>
        <w:t>Suzi Callis </w:t>
      </w:r>
    </w:p>
    <w:p w14:paraId="5D44649E" w14:textId="77777777" w:rsidR="00170ABD" w:rsidRPr="00170ABD" w:rsidRDefault="00170ABD" w:rsidP="00170ABD">
      <w:pPr>
        <w:rPr>
          <w:rFonts w:ascii="Times New Roman" w:eastAsia="Times New Roman" w:hAnsi="Times New Roman" w:cs="Times New Roman"/>
          <w:kern w:val="0"/>
          <w14:ligatures w14:val="none"/>
        </w:rPr>
      </w:pPr>
    </w:p>
    <w:p w14:paraId="49D1E88F" w14:textId="77777777" w:rsidR="004C5355" w:rsidRDefault="00000000"/>
    <w:sectPr w:rsidR="004C5355" w:rsidSect="00F300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2BD0" w14:textId="77777777" w:rsidR="00F7566B" w:rsidRDefault="00F7566B" w:rsidP="00170ABD">
      <w:r>
        <w:separator/>
      </w:r>
    </w:p>
  </w:endnote>
  <w:endnote w:type="continuationSeparator" w:id="0">
    <w:p w14:paraId="4924028E" w14:textId="77777777" w:rsidR="00F7566B" w:rsidRDefault="00F7566B" w:rsidP="00170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DD0E7" w14:textId="77777777" w:rsidR="00F7566B" w:rsidRDefault="00F7566B" w:rsidP="00170ABD">
      <w:r>
        <w:separator/>
      </w:r>
    </w:p>
  </w:footnote>
  <w:footnote w:type="continuationSeparator" w:id="0">
    <w:p w14:paraId="60EF065E" w14:textId="77777777" w:rsidR="00F7566B" w:rsidRDefault="00F7566B" w:rsidP="00170ABD">
      <w:r>
        <w:continuationSeparator/>
      </w:r>
    </w:p>
  </w:footnote>
  <w:footnote w:id="1">
    <w:p w14:paraId="6B3E3423" w14:textId="4E8319BC" w:rsidR="00170ABD" w:rsidRPr="00170ABD" w:rsidRDefault="00170ABD">
      <w:pPr>
        <w:pStyle w:val="FootnoteText"/>
        <w:rPr>
          <w:rFonts w:ascii="Arial" w:hAnsi="Arial" w:cs="Arial"/>
          <w:color w:val="000000"/>
        </w:rPr>
      </w:pPr>
      <w:r>
        <w:rPr>
          <w:rStyle w:val="FootnoteReference"/>
        </w:rPr>
        <w:footnoteRef/>
      </w:r>
      <w:r>
        <w:t xml:space="preserve"> </w:t>
      </w:r>
      <w:hyperlink r:id="rId1" w:history="1">
        <w:r w:rsidRPr="00E46CC0">
          <w:rPr>
            <w:rStyle w:val="Hyperlink"/>
            <w:rFonts w:ascii="Arial" w:hAnsi="Arial" w:cs="Arial"/>
          </w:rPr>
          <w:t>https://www.kiplinger.com/real-estate/605051/most-expensive-cities-in-the-us</w:t>
        </w:r>
      </w:hyperlink>
    </w:p>
  </w:footnote>
  <w:footnote w:id="2">
    <w:p w14:paraId="63160958" w14:textId="550634EE" w:rsidR="00170ABD" w:rsidRPr="00170ABD" w:rsidRDefault="00170ABD">
      <w:pPr>
        <w:pStyle w:val="FootnoteText"/>
        <w:rPr>
          <w:rFonts w:ascii="Arial" w:hAnsi="Arial" w:cs="Arial"/>
          <w:color w:val="000000"/>
        </w:rPr>
      </w:pPr>
      <w:r>
        <w:rPr>
          <w:rStyle w:val="FootnoteReference"/>
        </w:rPr>
        <w:footnoteRef/>
      </w:r>
      <w:r>
        <w:t xml:space="preserve"> </w:t>
      </w:r>
      <w:hyperlink r:id="rId2" w:history="1">
        <w:r w:rsidRPr="00E46CC0">
          <w:rPr>
            <w:rStyle w:val="Hyperlink"/>
            <w:rFonts w:ascii="Arial" w:hAnsi="Arial" w:cs="Arial"/>
          </w:rPr>
          <w:t>https://www.usnews.com/news/best-states/slideshows/cities-with-the-largest-homeless-populations-in-the-u-s?slide=28</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D13895"/>
    <w:multiLevelType w:val="multilevel"/>
    <w:tmpl w:val="E1F8A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1111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ABD"/>
    <w:rsid w:val="00170ABD"/>
    <w:rsid w:val="00230CC4"/>
    <w:rsid w:val="003E731D"/>
    <w:rsid w:val="00426197"/>
    <w:rsid w:val="00D109EB"/>
    <w:rsid w:val="00D23D95"/>
    <w:rsid w:val="00DE66C5"/>
    <w:rsid w:val="00E66332"/>
    <w:rsid w:val="00F04CB3"/>
    <w:rsid w:val="00F13CF9"/>
    <w:rsid w:val="00F3003C"/>
    <w:rsid w:val="00F75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B07C09"/>
  <w15:chartTrackingRefBased/>
  <w15:docId w15:val="{99B630B0-E6DD-1541-9A88-0A018311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0ABD"/>
    <w:pPr>
      <w:spacing w:before="100" w:beforeAutospacing="1" w:after="100" w:afterAutospacing="1"/>
    </w:pPr>
    <w:rPr>
      <w:rFonts w:ascii="Times New Roman" w:eastAsia="Times New Roman" w:hAnsi="Times New Roman" w:cs="Times New Roman"/>
      <w:kern w:val="0"/>
      <w14:ligatures w14:val="none"/>
    </w:rPr>
  </w:style>
  <w:style w:type="paragraph" w:styleId="FootnoteText">
    <w:name w:val="footnote text"/>
    <w:basedOn w:val="Normal"/>
    <w:link w:val="FootnoteTextChar"/>
    <w:uiPriority w:val="99"/>
    <w:semiHidden/>
    <w:unhideWhenUsed/>
    <w:rsid w:val="00170ABD"/>
    <w:rPr>
      <w:sz w:val="20"/>
      <w:szCs w:val="20"/>
    </w:rPr>
  </w:style>
  <w:style w:type="character" w:customStyle="1" w:styleId="FootnoteTextChar">
    <w:name w:val="Footnote Text Char"/>
    <w:basedOn w:val="DefaultParagraphFont"/>
    <w:link w:val="FootnoteText"/>
    <w:uiPriority w:val="99"/>
    <w:semiHidden/>
    <w:rsid w:val="00170ABD"/>
    <w:rPr>
      <w:sz w:val="20"/>
      <w:szCs w:val="20"/>
    </w:rPr>
  </w:style>
  <w:style w:type="character" w:styleId="FootnoteReference">
    <w:name w:val="footnote reference"/>
    <w:basedOn w:val="DefaultParagraphFont"/>
    <w:uiPriority w:val="99"/>
    <w:semiHidden/>
    <w:unhideWhenUsed/>
    <w:rsid w:val="00170ABD"/>
    <w:rPr>
      <w:vertAlign w:val="superscript"/>
    </w:rPr>
  </w:style>
  <w:style w:type="character" w:styleId="Hyperlink">
    <w:name w:val="Hyperlink"/>
    <w:basedOn w:val="DefaultParagraphFont"/>
    <w:uiPriority w:val="99"/>
    <w:unhideWhenUsed/>
    <w:rsid w:val="00170ABD"/>
    <w:rPr>
      <w:color w:val="0563C1" w:themeColor="hyperlink"/>
      <w:u w:val="single"/>
    </w:rPr>
  </w:style>
  <w:style w:type="character" w:styleId="UnresolvedMention">
    <w:name w:val="Unresolved Mention"/>
    <w:basedOn w:val="DefaultParagraphFont"/>
    <w:uiPriority w:val="99"/>
    <w:semiHidden/>
    <w:unhideWhenUsed/>
    <w:rsid w:val="00170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8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2" Type="http://schemas.openxmlformats.org/officeDocument/2006/relationships/hyperlink" Target="https://www.usnews.com/news/best-states/slideshows/cities-with-the-largest-homeless-populations-in-the-u-s?slide=28" TargetMode="External"/><Relationship Id="rId1" Type="http://schemas.openxmlformats.org/officeDocument/2006/relationships/hyperlink" Target="https://www.kiplinger.com/real-estate/605051/most-expensive-cities-in-the-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659EC6-1DEF-440A-B649-8BD077B7DFEE}"/>
</file>

<file path=customXml/itemProps2.xml><?xml version="1.0" encoding="utf-8"?>
<ds:datastoreItem xmlns:ds="http://schemas.openxmlformats.org/officeDocument/2006/customXml" ds:itemID="{76779188-A5AC-42D1-903C-750EF28C3446}"/>
</file>

<file path=customXml/itemProps3.xml><?xml version="1.0" encoding="utf-8"?>
<ds:datastoreItem xmlns:ds="http://schemas.openxmlformats.org/officeDocument/2006/customXml" ds:itemID="{3454FA89-8AAF-442E-9572-6669339F722B}"/>
</file>

<file path=docProps/app.xml><?xml version="1.0" encoding="utf-8"?>
<Properties xmlns="http://schemas.openxmlformats.org/officeDocument/2006/extended-properties" xmlns:vt="http://schemas.openxmlformats.org/officeDocument/2006/docPropsVTypes">
  <Template>Normal.dotm</Template>
  <TotalTime>2</TotalTime>
  <Pages>2</Pages>
  <Words>606</Words>
  <Characters>3459</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 Callis</dc:creator>
  <cp:keywords/>
  <dc:description/>
  <cp:lastModifiedBy>Suzi Callis</cp:lastModifiedBy>
  <cp:revision>1</cp:revision>
  <dcterms:created xsi:type="dcterms:W3CDTF">2023-07-27T19:05:00Z</dcterms:created>
  <dcterms:modified xsi:type="dcterms:W3CDTF">2023-07-27T19:07:00Z</dcterms:modified>
</cp:coreProperties>
</file>