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DDC" w14:textId="461FF102" w:rsidR="00743E8F" w:rsidRDefault="00B04A22">
      <w:r>
        <w:t>How Opportunities Credit Union has benefitted from our FHLB – Boston relationship</w:t>
      </w:r>
    </w:p>
    <w:p w14:paraId="526DAD7F" w14:textId="54A5BDD2" w:rsidR="00B04A22" w:rsidRDefault="00B04A22"/>
    <w:p w14:paraId="75701593" w14:textId="718B7BE8" w:rsidR="00B04A22" w:rsidRDefault="00B04A22">
      <w:r>
        <w:t xml:space="preserve">Opportunities has been a member of FHLB-B since 1994.  </w:t>
      </w:r>
      <w:r w:rsidR="00883E76">
        <w:t>That is</w:t>
      </w:r>
      <w:r>
        <w:t xml:space="preserve"> 25 years.  In that time, we have used their programs to support our members.  Below are two examples.</w:t>
      </w:r>
    </w:p>
    <w:p w14:paraId="47382163" w14:textId="478E083B" w:rsidR="00743E8F" w:rsidRDefault="00743E8F"/>
    <w:p w14:paraId="5DB26509" w14:textId="3B80569E" w:rsidR="00743E8F" w:rsidRDefault="00030C20">
      <w:r w:rsidRPr="002017B2">
        <w:rPr>
          <w:b/>
          <w:bCs/>
        </w:rPr>
        <w:t xml:space="preserve">The </w:t>
      </w:r>
      <w:r w:rsidR="00743E8F" w:rsidRPr="002017B2">
        <w:rPr>
          <w:b/>
          <w:bCs/>
        </w:rPr>
        <w:t>E</w:t>
      </w:r>
      <w:r w:rsidRPr="002017B2">
        <w:rPr>
          <w:b/>
          <w:bCs/>
        </w:rPr>
        <w:t xml:space="preserve">quity </w:t>
      </w:r>
      <w:r w:rsidR="00743E8F" w:rsidRPr="002017B2">
        <w:rPr>
          <w:b/>
          <w:bCs/>
        </w:rPr>
        <w:t>B</w:t>
      </w:r>
      <w:r w:rsidRPr="002017B2">
        <w:rPr>
          <w:b/>
          <w:bCs/>
        </w:rPr>
        <w:t xml:space="preserve">uilder </w:t>
      </w:r>
      <w:r w:rsidR="00743E8F" w:rsidRPr="002017B2">
        <w:rPr>
          <w:b/>
          <w:bCs/>
        </w:rPr>
        <w:t>P</w:t>
      </w:r>
      <w:r w:rsidRPr="002017B2">
        <w:rPr>
          <w:b/>
          <w:bCs/>
        </w:rPr>
        <w:t>rogram</w:t>
      </w:r>
      <w:r>
        <w:t xml:space="preserve"> has allowed us to assist lower income</w:t>
      </w:r>
      <w:r w:rsidR="0019177B">
        <w:t xml:space="preserve"> families buy their first home. </w:t>
      </w:r>
      <w:r w:rsidR="008F4462">
        <w:t>We have</w:t>
      </w:r>
      <w:r w:rsidR="0019177B">
        <w:t xml:space="preserve"> typically used the program 10-12 times each year for the past few years</w:t>
      </w:r>
      <w:r w:rsidR="00E20E7D">
        <w:t>, mostly for smaller loan amounts.</w:t>
      </w:r>
    </w:p>
    <w:p w14:paraId="1F9E8A53" w14:textId="202D4388" w:rsidR="0019177B" w:rsidRDefault="0019177B"/>
    <w:p w14:paraId="038486C9" w14:textId="7E683902" w:rsidR="0019177B" w:rsidRDefault="0019177B">
      <w:r>
        <w:t>When Covid started and interest rates</w:t>
      </w:r>
      <w:r w:rsidR="00E20E7D">
        <w:t xml:space="preserve"> </w:t>
      </w:r>
      <w:r>
        <w:t xml:space="preserve">fell, </w:t>
      </w:r>
      <w:r w:rsidR="00E20E7D">
        <w:t xml:space="preserve">renters were suddenly able to buy a house without </w:t>
      </w:r>
      <w:r w:rsidR="008F4462">
        <w:t>a significant increase</w:t>
      </w:r>
      <w:r w:rsidR="00E20E7D">
        <w:t xml:space="preserve"> in monthly housing costs.  M</w:t>
      </w:r>
      <w:r>
        <w:t>ortgage payments</w:t>
      </w:r>
      <w:r w:rsidR="00580F76">
        <w:t xml:space="preserve">, even with taxes and insurance </w:t>
      </w:r>
      <w:r>
        <w:t xml:space="preserve">became </w:t>
      </w:r>
      <w:r w:rsidR="008F4462">
        <w:t>close</w:t>
      </w:r>
      <w:r>
        <w:t xml:space="preserve"> to monthly rent payments. </w:t>
      </w:r>
      <w:r w:rsidR="00720ECD">
        <w:t>It sounds like a cliché, but the dream of home ownership finally came true for dozens of our members.</w:t>
      </w:r>
    </w:p>
    <w:p w14:paraId="6F0D28EA" w14:textId="66E78713" w:rsidR="00720ECD" w:rsidRDefault="00720ECD"/>
    <w:p w14:paraId="35F0E078" w14:textId="77777777" w:rsidR="006137C2" w:rsidRDefault="00720ECD">
      <w:r>
        <w:t>Our area of Vermont is a refugee resettlement area</w:t>
      </w:r>
      <w:r w:rsidR="006137C2">
        <w:t xml:space="preserve">, and we regularly close more than 1/3 of our mortgages with former refugees, mostly from Nepal and Bhutan. The average homes in our area are difficult to afford.  Luckily, former refugees are resourceful.  </w:t>
      </w:r>
      <w:r w:rsidR="00580F76">
        <w:t xml:space="preserve"> </w:t>
      </w:r>
    </w:p>
    <w:p w14:paraId="58ADF226" w14:textId="38B7A6A8" w:rsidR="006137C2" w:rsidRDefault="006137C2"/>
    <w:p w14:paraId="18612330" w14:textId="22F0875E" w:rsidR="00117165" w:rsidRDefault="00117165">
      <w:r>
        <w:t xml:space="preserve">They were able to find smaller homes.  They needed some TLC, but compared to refugee camps, these little homes were palaces, </w:t>
      </w:r>
      <w:r w:rsidR="008F4462">
        <w:t>like</w:t>
      </w:r>
      <w:r>
        <w:t xml:space="preserve"> a reward for hard work and careful planning.    </w:t>
      </w:r>
    </w:p>
    <w:p w14:paraId="5F965812" w14:textId="77777777" w:rsidR="00117165" w:rsidRDefault="00117165"/>
    <w:p w14:paraId="435A6125" w14:textId="028A1F26" w:rsidR="00720ECD" w:rsidRDefault="008F4462">
      <w:r>
        <w:t>Producing</w:t>
      </w:r>
      <w:r w:rsidR="00117165">
        <w:t xml:space="preserve"> 20% for a down payment is daunting for any first-time home buyer, so imagine our delight when we are able use one of FHLB’s Equity Builder grants to help a New American get a first permanent home in this country. The assistance we were able to give them through the EB Program was </w:t>
      </w:r>
      <w:r w:rsidR="00720ECD">
        <w:t>a</w:t>
      </w:r>
      <w:r w:rsidR="00117165">
        <w:t xml:space="preserve">s though </w:t>
      </w:r>
      <w:r w:rsidR="00720ECD">
        <w:t xml:space="preserve">FHLB was </w:t>
      </w:r>
      <w:r>
        <w:t>there</w:t>
      </w:r>
      <w:r w:rsidR="006137C2">
        <w:t xml:space="preserve"> - </w:t>
      </w:r>
      <w:r w:rsidR="00117165">
        <w:t>hand in hand with us</w:t>
      </w:r>
      <w:r w:rsidR="002B23F6">
        <w:t xml:space="preserve"> - </w:t>
      </w:r>
      <w:r w:rsidR="00720ECD">
        <w:t xml:space="preserve">walking these </w:t>
      </w:r>
      <w:r w:rsidR="00117165">
        <w:t xml:space="preserve">former </w:t>
      </w:r>
      <w:r w:rsidR="00720ECD">
        <w:t>refugees up the front steps</w:t>
      </w:r>
      <w:r w:rsidR="00117165">
        <w:t xml:space="preserve"> of their first American home.</w:t>
      </w:r>
    </w:p>
    <w:p w14:paraId="68044890" w14:textId="49691269" w:rsidR="00720ECD" w:rsidRDefault="002017B2">
      <w:r>
        <w:rPr>
          <w:noProof/>
        </w:rPr>
        <mc:AlternateContent>
          <mc:Choice Requires="wps">
            <w:drawing>
              <wp:anchor distT="0" distB="0" distL="114300" distR="114300" simplePos="0" relativeHeight="251659264" behindDoc="0" locked="0" layoutInCell="1" allowOverlap="1" wp14:anchorId="5EF410C6" wp14:editId="3A76079A">
                <wp:simplePos x="0" y="0"/>
                <wp:positionH relativeFrom="column">
                  <wp:posOffset>47625</wp:posOffset>
                </wp:positionH>
                <wp:positionV relativeFrom="paragraph">
                  <wp:posOffset>89535</wp:posOffset>
                </wp:positionV>
                <wp:extent cx="5581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D98B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" strokecolor="#4472c4 [3204]" strokeweight=".5pt">
                <v:stroke joinstyle="miter"/>
              </v:line>
            </w:pict>
          </mc:Fallback>
        </mc:AlternateContent>
      </w:r>
    </w:p>
    <w:p w14:paraId="4301F34E" w14:textId="63D5DF15" w:rsidR="00117165" w:rsidRDefault="00117165">
      <w:r>
        <w:t xml:space="preserve">Similarly, the </w:t>
      </w:r>
      <w:r w:rsidRPr="002017B2">
        <w:rPr>
          <w:b/>
          <w:bCs/>
        </w:rPr>
        <w:t>Jobs for New England Program</w:t>
      </w:r>
      <w:r>
        <w:t xml:space="preserve"> </w:t>
      </w:r>
      <w:r w:rsidR="00A20345">
        <w:t xml:space="preserve">helped us assist small employers with Covid-related losses.  One borrower in particular, the Vermont Comedy Club, was able to use the funds to pay staff when ticket revenue disappeared.  </w:t>
      </w:r>
    </w:p>
    <w:p w14:paraId="1EDC0BD6" w14:textId="7ABED719" w:rsidR="00A20345" w:rsidRDefault="00A20345"/>
    <w:p w14:paraId="1BA78E91" w14:textId="29EA5FB1" w:rsidR="00A20345" w:rsidRDefault="00A20345">
      <w:r>
        <w:t>VCC is a typical small mom and pop business that</w:t>
      </w:r>
      <w:r w:rsidR="002017B2">
        <w:t xml:space="preserve"> </w:t>
      </w:r>
      <w:r>
        <w:t xml:space="preserve">fights like hell to stay afloat. Nathan and Natalie are the (childless) mom and pop in this case, nurturing the brand’s goodwill as their life’s work.  </w:t>
      </w:r>
    </w:p>
    <w:p w14:paraId="722FDC9A" w14:textId="77777777" w:rsidR="00A20345" w:rsidRDefault="00A20345"/>
    <w:p w14:paraId="4E596709" w14:textId="45143D70" w:rsidR="00A20345" w:rsidRDefault="00A20345">
      <w:r>
        <w:t xml:space="preserve">In good times, their venue is </w:t>
      </w:r>
      <w:r w:rsidR="008F4462">
        <w:t>packed with</w:t>
      </w:r>
      <w:r>
        <w:t xml:space="preserve"> high volume laughter </w:t>
      </w:r>
      <w:r w:rsidR="008F4462">
        <w:t>and energy you can touch.</w:t>
      </w:r>
      <w:r>
        <w:t xml:space="preserve">  Lighting and sound staff bring an air of professionalism to the shows, and wait staff bring the liquid to relax the crowds.  Tickets are affordable to the college town crowds and family friendly shows also br</w:t>
      </w:r>
      <w:r w:rsidR="002017B2">
        <w:t>ing</w:t>
      </w:r>
      <w:r>
        <w:t xml:space="preserve"> out the community.</w:t>
      </w:r>
    </w:p>
    <w:p w14:paraId="6A13BDD0" w14:textId="77777777" w:rsidR="00A20345" w:rsidRDefault="00A20345"/>
    <w:p w14:paraId="064EC96E" w14:textId="5AB8E981" w:rsidR="00A20345" w:rsidRDefault="00A20345">
      <w:r>
        <w:t>When Covid hit, Nathan and Natalie tried virtual comedy shows but</w:t>
      </w:r>
      <w:r w:rsidR="002017B2">
        <w:t>,</w:t>
      </w:r>
      <w:r>
        <w:t xml:space="preserve"> without the live audience, the humor lost its punch. They tried corporate bonding improv but during lockdown </w:t>
      </w:r>
      <w:r w:rsidR="008F4462">
        <w:t xml:space="preserve">no one </w:t>
      </w:r>
      <w:r>
        <w:t xml:space="preserve">was in the mood. </w:t>
      </w:r>
    </w:p>
    <w:p w14:paraId="3CBFD70D" w14:textId="26A9DEB9" w:rsidR="00A20345" w:rsidRDefault="00A20345"/>
    <w:p w14:paraId="5DD2203E" w14:textId="2489CE1F" w:rsidR="00A20345" w:rsidRDefault="008F4462">
      <w:r>
        <w:t xml:space="preserve">So, they </w:t>
      </w:r>
      <w:r w:rsidR="00A20345">
        <w:t>dialed back on staff</w:t>
      </w:r>
      <w:r w:rsidR="002017B2">
        <w:t xml:space="preserve">. </w:t>
      </w:r>
      <w:r w:rsidR="00A20345">
        <w:t xml:space="preserve">They begged their </w:t>
      </w:r>
      <w:r>
        <w:t>property owner</w:t>
      </w:r>
      <w:r w:rsidR="00A20345">
        <w:t xml:space="preserve"> for a break on rent.  </w:t>
      </w:r>
      <w:r>
        <w:t>They</w:t>
      </w:r>
      <w:r w:rsidR="00A20345">
        <w:t xml:space="preserve"> qualified for a shuttered venue grant about the time business was building back.  </w:t>
      </w:r>
    </w:p>
    <w:p w14:paraId="75EBD946" w14:textId="73FB595F" w:rsidR="00A20345" w:rsidRDefault="00A20345"/>
    <w:p w14:paraId="0CA096F6" w14:textId="5F003759" w:rsidR="00A20345" w:rsidRDefault="008F4462">
      <w:r>
        <w:t>Then, t</w:t>
      </w:r>
      <w:r w:rsidR="002017B2">
        <w:t>hey adapted. They hired a barista and opened earlier to sell coffee</w:t>
      </w:r>
      <w:r>
        <w:t xml:space="preserve">. They hired a </w:t>
      </w:r>
      <w:r w:rsidR="002017B2">
        <w:t xml:space="preserve">breakfast </w:t>
      </w:r>
      <w:r>
        <w:t>chef</w:t>
      </w:r>
      <w:r w:rsidR="002017B2">
        <w:t>.  They set the tables 6’ apart so the audiences would feel safe</w:t>
      </w:r>
      <w:r>
        <w:t xml:space="preserve"> and asked to vaccine cards so staff would also.</w:t>
      </w:r>
      <w:r w:rsidR="002017B2">
        <w:t xml:space="preserve">  They </w:t>
      </w:r>
      <w:r>
        <w:t>hired</w:t>
      </w:r>
      <w:r w:rsidR="002017B2">
        <w:t xml:space="preserve"> trivia nights </w:t>
      </w:r>
      <w:r>
        <w:t xml:space="preserve">hosts </w:t>
      </w:r>
      <w:r w:rsidR="002017B2">
        <w:t>and sold ou</w:t>
      </w:r>
      <w:r>
        <w:t>t again</w:t>
      </w:r>
      <w:r w:rsidR="002017B2">
        <w:t xml:space="preserve">.  They began hiring comics from NYC again.     </w:t>
      </w:r>
    </w:p>
    <w:p w14:paraId="3BE5DE06" w14:textId="77777777" w:rsidR="002017B2" w:rsidRDefault="002017B2"/>
    <w:p w14:paraId="052B91C6" w14:textId="5339683B" w:rsidR="008F4462" w:rsidRDefault="002017B2">
      <w:r>
        <w:lastRenderedPageBreak/>
        <w:t xml:space="preserve">It </w:t>
      </w:r>
      <w:r w:rsidR="008F4462">
        <w:t>put</w:t>
      </w:r>
      <w:r>
        <w:t xml:space="preserve"> a smile on my face when I heard V</w:t>
      </w:r>
      <w:r w:rsidR="001B4B9A">
        <w:t>CC</w:t>
      </w:r>
      <w:r>
        <w:t xml:space="preserve"> paid back </w:t>
      </w:r>
      <w:r w:rsidR="008F4462">
        <w:t>its</w:t>
      </w:r>
      <w:r>
        <w:t xml:space="preserve"> loan.  Nathan and Natalie made </w:t>
      </w:r>
      <w:r w:rsidR="008F4462">
        <w:t>a heroic</w:t>
      </w:r>
      <w:r>
        <w:t xml:space="preserve"> effort to get through the dar</w:t>
      </w:r>
      <w:r w:rsidR="008F4462">
        <w:t xml:space="preserve">kest times, </w:t>
      </w:r>
      <w:r>
        <w:t>and they emerged</w:t>
      </w:r>
      <w:r w:rsidR="008F4462">
        <w:t xml:space="preserve"> lean but surviving</w:t>
      </w:r>
      <w:r>
        <w:t xml:space="preserve">.  </w:t>
      </w:r>
    </w:p>
    <w:p w14:paraId="2BB76523" w14:textId="77777777" w:rsidR="008F4462" w:rsidRDefault="008F4462"/>
    <w:p w14:paraId="5C17121E" w14:textId="2E9A26F3" w:rsidR="00A20345" w:rsidRDefault="008F4462">
      <w:r>
        <w:t>FHLB’s JNE grant can take credit for some of that laughter.</w:t>
      </w:r>
    </w:p>
    <w:p w14:paraId="6AD50A06" w14:textId="09EE688B" w:rsidR="00B04A22" w:rsidRDefault="00B04A22"/>
    <w:p w14:paraId="1A2D4064" w14:textId="779223A0" w:rsidR="00B04A22" w:rsidRDefault="00B04A22">
      <w:r>
        <w:t>In short, FHLB-B is our backer, and we use that backing to support our community.</w:t>
      </w:r>
    </w:p>
    <w:p w14:paraId="3C6D9C6C" w14:textId="5416B945" w:rsidR="00B04A22" w:rsidRDefault="00B04A22"/>
    <w:p w14:paraId="06CE6456" w14:textId="36EBE9AB" w:rsidR="00B04A22" w:rsidRDefault="00B04A22"/>
    <w:p w14:paraId="13702854" w14:textId="13A45A39" w:rsidR="00B04A22" w:rsidRDefault="00B04A22">
      <w:r>
        <w:t>Kate Laud</w:t>
      </w:r>
    </w:p>
    <w:sectPr w:rsidR="00B04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8F"/>
    <w:rsid w:val="0002230E"/>
    <w:rsid w:val="00030C20"/>
    <w:rsid w:val="00117165"/>
    <w:rsid w:val="0019177B"/>
    <w:rsid w:val="001B4B9A"/>
    <w:rsid w:val="002017B2"/>
    <w:rsid w:val="00202BDA"/>
    <w:rsid w:val="002B23F6"/>
    <w:rsid w:val="00580F76"/>
    <w:rsid w:val="006137C2"/>
    <w:rsid w:val="006349BB"/>
    <w:rsid w:val="006F5FBE"/>
    <w:rsid w:val="00720ECD"/>
    <w:rsid w:val="00743E8F"/>
    <w:rsid w:val="00883E76"/>
    <w:rsid w:val="008E5423"/>
    <w:rsid w:val="008F4462"/>
    <w:rsid w:val="00A20345"/>
    <w:rsid w:val="00B04A22"/>
    <w:rsid w:val="00C00480"/>
    <w:rsid w:val="00CE3D31"/>
    <w:rsid w:val="00D83141"/>
    <w:rsid w:val="00E20E7D"/>
    <w:rsid w:val="00E26905"/>
    <w:rsid w:val="00F9117E"/>
    <w:rsid w:val="00F9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45DE"/>
  <w15:chartTrackingRefBased/>
  <w15:docId w15:val="{4A516DC2-4F96-4565-8846-ACD7EFBC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before="80" w:after="80" w:line="2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41"/>
    <w:pPr>
      <w:spacing w:before="0" w:after="0" w:line="240" w:lineRule="auto"/>
    </w:pPr>
    <w:rPr>
      <w:rFonts w:ascii="Californian FB" w:hAnsi="Californian FB" w:cs="Times New Roman"/>
      <w:szCs w:val="24"/>
    </w:rPr>
  </w:style>
  <w:style w:type="paragraph" w:styleId="Heading5">
    <w:name w:val="heading 5"/>
    <w:basedOn w:val="Normal"/>
    <w:next w:val="Normal"/>
    <w:link w:val="Heading5Char"/>
    <w:autoRedefine/>
    <w:qFormat/>
    <w:rsid w:val="00D83141"/>
    <w:pPr>
      <w:keepNext/>
      <w:autoSpaceDE w:val="0"/>
      <w:autoSpaceDN w:val="0"/>
      <w:adjustRightInd w:val="0"/>
      <w:outlineLvl w:val="4"/>
    </w:pPr>
    <w:rPr>
      <w:b/>
      <w:bCs/>
    </w:rPr>
  </w:style>
  <w:style w:type="paragraph" w:styleId="Heading6">
    <w:name w:val="heading 6"/>
    <w:basedOn w:val="Normal"/>
    <w:next w:val="Normal"/>
    <w:link w:val="Heading6Char"/>
    <w:autoRedefine/>
    <w:qFormat/>
    <w:rsid w:val="00D83141"/>
    <w:pPr>
      <w:keepNext/>
      <w:tabs>
        <w:tab w:val="decimal" w:pos="720"/>
      </w:tabs>
      <w:ind w:left="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Body">
    <w:name w:val="Policy Body"/>
    <w:basedOn w:val="Normal"/>
    <w:autoRedefine/>
    <w:qFormat/>
    <w:rsid w:val="008E5423"/>
  </w:style>
  <w:style w:type="character" w:customStyle="1" w:styleId="Heading5Char">
    <w:name w:val="Heading 5 Char"/>
    <w:basedOn w:val="DefaultParagraphFont"/>
    <w:link w:val="Heading5"/>
    <w:rsid w:val="00D83141"/>
    <w:rPr>
      <w:rFonts w:ascii="Californian FB" w:hAnsi="Californian FB" w:cs="Times New Roman"/>
      <w:b/>
      <w:bCs/>
      <w:szCs w:val="20"/>
    </w:rPr>
  </w:style>
  <w:style w:type="character" w:customStyle="1" w:styleId="Heading6Char">
    <w:name w:val="Heading 6 Char"/>
    <w:basedOn w:val="DefaultParagraphFont"/>
    <w:link w:val="Heading6"/>
    <w:rsid w:val="00D83141"/>
    <w:rPr>
      <w:rFonts w:ascii="Californian FB" w:hAnsi="Californian FB"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1BC98-15A2-4789-951B-DE4324BC562C}"/>
</file>

<file path=customXml/itemProps2.xml><?xml version="1.0" encoding="utf-8"?>
<ds:datastoreItem xmlns:ds="http://schemas.openxmlformats.org/officeDocument/2006/customXml" ds:itemID="{7F8E70C2-217D-4376-AD5A-905539F7479D}"/>
</file>

<file path=customXml/itemProps3.xml><?xml version="1.0" encoding="utf-8"?>
<ds:datastoreItem xmlns:ds="http://schemas.openxmlformats.org/officeDocument/2006/customXml" ds:itemID="{D9D95BDD-BFC1-4150-A6E6-5E64A26A39D0}"/>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Opportunities credit Union</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Laud</dc:creator>
  <cp:keywords/>
  <dc:description/>
  <cp:lastModifiedBy>Kate Laud</cp:lastModifiedBy>
  <cp:revision>4</cp:revision>
  <dcterms:created xsi:type="dcterms:W3CDTF">2022-10-19T18:11:00Z</dcterms:created>
  <dcterms:modified xsi:type="dcterms:W3CDTF">2022-10-19T18:14:00Z</dcterms:modified>
</cp:coreProperties>
</file>