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C2168" w14:textId="7E888D97" w:rsidR="00C8298F" w:rsidRPr="00952B0F" w:rsidRDefault="00D50770" w:rsidP="00807114">
      <w:pPr>
        <w:pStyle w:val="Heading1"/>
        <w:spacing w:line="268" w:lineRule="auto"/>
        <w:ind w:left="10" w:hanging="10"/>
        <w:rPr>
          <w:rStyle w:val="FirstTierHeaderChar"/>
          <w:rFonts w:eastAsiaTheme="minorHAnsi" w:cstheme="minorBidi"/>
          <w:b/>
          <w:bCs/>
          <w:color w:val="0B456E" w:themeColor="text2"/>
          <w:sz w:val="36"/>
          <w:szCs w:val="28"/>
        </w:rPr>
      </w:pPr>
      <w:r>
        <w:rPr>
          <w:rStyle w:val="FirstTierHeaderChar"/>
          <w:rFonts w:eastAsiaTheme="minorHAnsi"/>
          <w:b/>
          <w:color w:val="0B456E" w:themeColor="text2"/>
          <w:sz w:val="36"/>
        </w:rPr>
        <w:t>COVID-19 Hướng dẫn cho Bên quản lý khoản vay sử dụng với Người chủ nhà</w:t>
      </w:r>
    </w:p>
    <w:p w14:paraId="344D7262" w14:textId="77777777" w:rsidR="00807114" w:rsidRPr="00807114" w:rsidRDefault="00807114" w:rsidP="00807114">
      <w:pPr>
        <w:spacing w:after="95" w:line="240" w:lineRule="auto"/>
        <w:rPr>
          <w:sz w:val="2"/>
          <w:szCs w:val="2"/>
        </w:rPr>
      </w:pPr>
    </w:p>
    <w:p w14:paraId="4916398B" w14:textId="6D10B06F" w:rsidR="00A37EC6" w:rsidRPr="00A37EC6" w:rsidRDefault="00A37EC6" w:rsidP="00C44323">
      <w:pPr>
        <w:spacing w:after="95" w:line="300" w:lineRule="exact"/>
        <w:rPr>
          <w:rFonts w:cs="Arial"/>
          <w:sz w:val="22"/>
        </w:rPr>
      </w:pPr>
      <w:r>
        <w:rPr>
          <w:sz w:val="22"/>
        </w:rPr>
        <w:t xml:space="preserve">Hướng dẫn này là hướng dẫn để bạn có thể sử dụng trong các cuộc thảo luận về hoãn trả nợ tạm thời với người chủ nhà bị ảnh hưởng bởi COVID-19. Để biết thông tin đầy đủ về các chính sách COVID-19 của Freddie Mac, vui lòng truy cập </w:t>
      </w:r>
      <w:hyperlink r:id="rId11" w:history="1">
        <w:r>
          <w:rPr>
            <w:rStyle w:val="Hyperlink"/>
            <w:color w:val="0070C0"/>
            <w:sz w:val="22"/>
          </w:rPr>
          <w:t>trang web</w:t>
        </w:r>
      </w:hyperlink>
      <w:r>
        <w:rPr>
          <w:sz w:val="22"/>
        </w:rPr>
        <w:t xml:space="preserve"> về Nguồn lực COVID-19 cho Gia đình riêng.</w:t>
      </w:r>
    </w:p>
    <w:p w14:paraId="74AA6BCD" w14:textId="77777777" w:rsidR="00A37EC6" w:rsidRPr="00A37EC6" w:rsidRDefault="00A37EC6" w:rsidP="00A37EC6">
      <w:pPr>
        <w:spacing w:after="99" w:line="259" w:lineRule="auto"/>
        <w:rPr>
          <w:rFonts w:cs="Arial"/>
          <w:sz w:val="22"/>
        </w:rPr>
      </w:pPr>
      <w:r>
        <w:rPr>
          <w:sz w:val="22"/>
        </w:rPr>
        <w:t xml:space="preserve"> </w:t>
      </w:r>
    </w:p>
    <w:p w14:paraId="48F67D4D" w14:textId="3E38DA5A" w:rsidR="00A37EC6" w:rsidRPr="00E035DC" w:rsidRDefault="00A37EC6" w:rsidP="00A37EC6">
      <w:pPr>
        <w:spacing w:after="143" w:line="251" w:lineRule="auto"/>
        <w:ind w:left="-5"/>
        <w:rPr>
          <w:rFonts w:cs="Arial"/>
          <w:color w:val="0070C0"/>
          <w:sz w:val="24"/>
          <w:szCs w:val="24"/>
        </w:rPr>
      </w:pPr>
      <w:r>
        <w:rPr>
          <w:b/>
          <w:color w:val="0070C0"/>
          <w:sz w:val="24"/>
        </w:rPr>
        <w:t xml:space="preserve">Bước 1: Xác định tính chất của khó khăn </w:t>
      </w:r>
    </w:p>
    <w:p w14:paraId="3331C71E" w14:textId="77777777" w:rsidR="00A37EC6" w:rsidRPr="00A37EC6" w:rsidRDefault="00A37EC6" w:rsidP="00A37EC6">
      <w:pPr>
        <w:numPr>
          <w:ilvl w:val="0"/>
          <w:numId w:val="20"/>
        </w:numPr>
        <w:spacing w:after="20" w:line="260" w:lineRule="auto"/>
        <w:ind w:left="705" w:hanging="360"/>
        <w:rPr>
          <w:rFonts w:cs="Arial"/>
          <w:sz w:val="22"/>
        </w:rPr>
      </w:pPr>
      <w:r>
        <w:rPr>
          <w:sz w:val="22"/>
        </w:rPr>
        <w:t xml:space="preserve">Bắt đầu. </w:t>
      </w:r>
    </w:p>
    <w:p w14:paraId="17B0A311" w14:textId="77777777" w:rsidR="00A37EC6" w:rsidRPr="00A37EC6" w:rsidRDefault="00A37EC6" w:rsidP="00A37EC6">
      <w:pPr>
        <w:numPr>
          <w:ilvl w:val="0"/>
          <w:numId w:val="20"/>
        </w:numPr>
        <w:spacing w:after="105" w:line="260" w:lineRule="auto"/>
        <w:ind w:left="705" w:hanging="360"/>
        <w:rPr>
          <w:rFonts w:cs="Arial"/>
          <w:sz w:val="22"/>
        </w:rPr>
      </w:pPr>
      <w:r>
        <w:rPr>
          <w:sz w:val="22"/>
        </w:rPr>
        <w:t xml:space="preserve">Anh/chị gọi điện vì vấn đề mà anh/chị gặp phải khi thực hiện thanh toán khoản vay hàng tháng phải không? </w:t>
      </w:r>
    </w:p>
    <w:p w14:paraId="52F0EC40" w14:textId="44BCF136" w:rsidR="00A37EC6" w:rsidRPr="00A37EC6" w:rsidRDefault="000F05B0" w:rsidP="00A37EC6">
      <w:pPr>
        <w:spacing w:after="135" w:line="259" w:lineRule="auto"/>
        <w:ind w:left="-5"/>
        <w:rPr>
          <w:rFonts w:cs="Arial"/>
          <w:sz w:val="22"/>
        </w:rPr>
      </w:pPr>
      <w:r>
        <w:rPr>
          <w:b/>
          <w:sz w:val="22"/>
        </w:rPr>
        <w:br/>
        <w:t xml:space="preserve">Nếu Người chủ nhà trả lời là “có”: </w:t>
      </w:r>
    </w:p>
    <w:p w14:paraId="7FA44477" w14:textId="77777777" w:rsidR="00A37EC6" w:rsidRPr="00A37EC6" w:rsidRDefault="00A37EC6" w:rsidP="00A37EC6">
      <w:pPr>
        <w:numPr>
          <w:ilvl w:val="0"/>
          <w:numId w:val="20"/>
        </w:numPr>
        <w:spacing w:after="98" w:line="268" w:lineRule="auto"/>
        <w:ind w:left="705" w:hanging="360"/>
        <w:rPr>
          <w:rFonts w:cs="Arial"/>
          <w:sz w:val="22"/>
        </w:rPr>
      </w:pPr>
      <w:r>
        <w:rPr>
          <w:sz w:val="22"/>
        </w:rPr>
        <w:t xml:space="preserve">Vui lòng cho biết tình hình của anh/chị và điều này ảnh hưởng đến tình hình tài chính của anh/chị như thế nào. </w:t>
      </w:r>
    </w:p>
    <w:p w14:paraId="5BE374AD" w14:textId="77777777" w:rsidR="00A37EC6" w:rsidRPr="00A37EC6" w:rsidRDefault="00A37EC6" w:rsidP="00A37EC6">
      <w:pPr>
        <w:spacing w:after="130"/>
        <w:ind w:left="355"/>
        <w:rPr>
          <w:rFonts w:cs="Arial"/>
          <w:sz w:val="22"/>
        </w:rPr>
      </w:pPr>
      <w:r>
        <w:rPr>
          <w:b/>
          <w:sz w:val="22"/>
        </w:rPr>
        <w:t>LƯU Ý CHO BÊN QUẢN LÝ KHOẢN VAY</w:t>
      </w:r>
      <w:r>
        <w:rPr>
          <w:sz w:val="22"/>
        </w:rPr>
        <w:t xml:space="preserve">: Đặt câu hỏi phù hợp để gợi ra nhiều chi tiết về tình hình của Người chủ nhà. </w:t>
      </w:r>
    </w:p>
    <w:p w14:paraId="3FFFFCF8" w14:textId="77777777" w:rsidR="00A37EC6" w:rsidRPr="00A37EC6" w:rsidRDefault="00A37EC6" w:rsidP="00A37EC6">
      <w:pPr>
        <w:numPr>
          <w:ilvl w:val="0"/>
          <w:numId w:val="20"/>
        </w:numPr>
        <w:spacing w:after="98" w:line="268" w:lineRule="auto"/>
        <w:ind w:left="705" w:hanging="360"/>
        <w:rPr>
          <w:rFonts w:cs="Arial"/>
          <w:sz w:val="22"/>
        </w:rPr>
      </w:pPr>
      <w:r>
        <w:rPr>
          <w:sz w:val="22"/>
        </w:rPr>
        <w:t xml:space="preserve">Khó khăn tài chính này có liên quan trực tiếp hoặc gián tiếp đến tình trạng Khẩn cấp quốc gia COVID-19 không? </w:t>
      </w:r>
    </w:p>
    <w:p w14:paraId="5A98940D" w14:textId="77777777" w:rsidR="00A37EC6" w:rsidRPr="00A37EC6" w:rsidRDefault="00A37EC6" w:rsidP="00A37EC6">
      <w:pPr>
        <w:spacing w:after="99" w:line="259" w:lineRule="auto"/>
        <w:rPr>
          <w:rFonts w:cs="Arial"/>
          <w:sz w:val="22"/>
        </w:rPr>
      </w:pPr>
      <w:r>
        <w:rPr>
          <w:sz w:val="22"/>
        </w:rPr>
        <w:t xml:space="preserve"> </w:t>
      </w:r>
    </w:p>
    <w:p w14:paraId="2A74AE63" w14:textId="77777777" w:rsidR="00A37EC6" w:rsidRPr="00A37EC6" w:rsidRDefault="00A37EC6" w:rsidP="00A37EC6">
      <w:pPr>
        <w:spacing w:after="137" w:line="259" w:lineRule="auto"/>
        <w:ind w:left="-5"/>
        <w:rPr>
          <w:rFonts w:cs="Arial"/>
          <w:sz w:val="22"/>
        </w:rPr>
      </w:pPr>
      <w:r>
        <w:rPr>
          <w:b/>
          <w:sz w:val="22"/>
        </w:rPr>
        <w:t xml:space="preserve">Nếu Người chủ nhà trả lời là “có”, hãy chuyển sang Bước 2. </w:t>
      </w:r>
    </w:p>
    <w:p w14:paraId="5952C283" w14:textId="77777777" w:rsidR="00A37EC6" w:rsidRPr="00A37EC6" w:rsidRDefault="00A37EC6" w:rsidP="00A37EC6">
      <w:pPr>
        <w:numPr>
          <w:ilvl w:val="0"/>
          <w:numId w:val="20"/>
        </w:numPr>
        <w:spacing w:after="26" w:line="268" w:lineRule="auto"/>
        <w:ind w:left="705" w:hanging="360"/>
        <w:rPr>
          <w:rFonts w:cs="Arial"/>
          <w:sz w:val="22"/>
        </w:rPr>
      </w:pPr>
      <w:r>
        <w:rPr>
          <w:sz w:val="22"/>
        </w:rPr>
        <w:t xml:space="preserve">Nếu Người chủ nhà gặp khó khăn về tài chính có liên quan trực tiếp hoặc gián tiếp đến Tình trạng khẩn cấp quốc gia COVID-19 (ví dụ: thất nghiệp, giảm số giờ làm việc bình thường hoặc bệnh tật của Người chủ nhà/Người đồng chủ nhà hoặc thành viên gia đình phụ thuộc), Bên quản lý khoản vay nên tiến hành Bước 2. </w:t>
      </w:r>
    </w:p>
    <w:p w14:paraId="56FCFE6B" w14:textId="77777777" w:rsidR="00A37EC6" w:rsidRPr="00A37EC6" w:rsidRDefault="00A37EC6" w:rsidP="00A37EC6">
      <w:pPr>
        <w:numPr>
          <w:ilvl w:val="0"/>
          <w:numId w:val="20"/>
        </w:numPr>
        <w:spacing w:after="26" w:line="268" w:lineRule="auto"/>
        <w:ind w:left="705" w:hanging="360"/>
        <w:rPr>
          <w:rFonts w:cs="Arial"/>
          <w:sz w:val="22"/>
        </w:rPr>
      </w:pPr>
      <w:r>
        <w:rPr>
          <w:sz w:val="22"/>
        </w:rPr>
        <w:t xml:space="preserve">Nếu Người chủ nhà gặp khó khăn ảnh hưởng đến khả năng thực hiện thanh toán khoản vay hàng tháng của họ, nhưng khó khăn đó không liên quan trực tiếp hoặc gián tiếp đến Tình trạng khẩn cấp quốc gia COVID-19, Bên quản lý khoản vay nên tiến hành với hướng dẫn giảm thiểu tổn thất. </w:t>
      </w:r>
    </w:p>
    <w:p w14:paraId="42B93F1D" w14:textId="77777777" w:rsidR="00A37EC6" w:rsidRPr="00A37EC6" w:rsidRDefault="00A37EC6" w:rsidP="00A37EC6">
      <w:pPr>
        <w:numPr>
          <w:ilvl w:val="0"/>
          <w:numId w:val="20"/>
        </w:numPr>
        <w:spacing w:after="98" w:line="268" w:lineRule="auto"/>
        <w:ind w:left="705" w:hanging="360"/>
        <w:rPr>
          <w:rFonts w:cs="Arial"/>
          <w:sz w:val="22"/>
        </w:rPr>
      </w:pPr>
      <w:r>
        <w:rPr>
          <w:sz w:val="22"/>
        </w:rPr>
        <w:t xml:space="preserve">Nếu Người chủ nhà không gặp khó khăn, Bên quản lý khoản vay nên thoát cuộc trò chuyện như bình thường. </w:t>
      </w:r>
    </w:p>
    <w:p w14:paraId="57B7191F" w14:textId="77777777" w:rsidR="00A37EC6" w:rsidRPr="00A37EC6" w:rsidRDefault="00A37EC6" w:rsidP="00A37EC6">
      <w:pPr>
        <w:spacing w:after="99" w:line="259" w:lineRule="auto"/>
        <w:rPr>
          <w:rFonts w:cs="Arial"/>
          <w:sz w:val="22"/>
        </w:rPr>
      </w:pPr>
      <w:r>
        <w:rPr>
          <w:sz w:val="22"/>
        </w:rPr>
        <w:t xml:space="preserve"> </w:t>
      </w:r>
    </w:p>
    <w:p w14:paraId="264B8F15" w14:textId="77777777" w:rsidR="00A37EC6" w:rsidRPr="00E035DC" w:rsidRDefault="00A37EC6" w:rsidP="00A37EC6">
      <w:pPr>
        <w:spacing w:after="112" w:line="251" w:lineRule="auto"/>
        <w:ind w:left="-5"/>
        <w:rPr>
          <w:rFonts w:cs="Arial"/>
          <w:color w:val="0070C0"/>
          <w:sz w:val="24"/>
          <w:szCs w:val="24"/>
        </w:rPr>
      </w:pPr>
      <w:r>
        <w:rPr>
          <w:b/>
          <w:color w:val="0070C0"/>
          <w:sz w:val="24"/>
        </w:rPr>
        <w:t xml:space="preserve">Bước 2: Thực hiện theo hướng dẫn này nếu Người chủ nhà gặp khó khăn về tài chính liên quan trực tiếp hoặc gián tiếp đến Tình trạng khẩn cấp quốc gia COVID-19. </w:t>
      </w:r>
    </w:p>
    <w:p w14:paraId="3BBCE3C8" w14:textId="153A2022" w:rsidR="00A37EC6" w:rsidRPr="00A37EC6" w:rsidRDefault="00A37EC6" w:rsidP="00A37EC6">
      <w:pPr>
        <w:spacing w:after="137" w:line="259" w:lineRule="auto"/>
        <w:rPr>
          <w:rFonts w:cs="Arial"/>
          <w:sz w:val="22"/>
        </w:rPr>
      </w:pPr>
      <w:r>
        <w:rPr>
          <w:sz w:val="22"/>
        </w:rPr>
        <w:t xml:space="preserve">Cảm ơn anh/chị đã chia sẻ thông tin này. Tôi rất tiếc khi nghe anh/chị gặp khó khăn tài chính. </w:t>
      </w:r>
    </w:p>
    <w:p w14:paraId="587B509D" w14:textId="77777777" w:rsidR="00A37EC6" w:rsidRPr="00A37EC6" w:rsidRDefault="00A37EC6" w:rsidP="00A37EC6">
      <w:pPr>
        <w:numPr>
          <w:ilvl w:val="0"/>
          <w:numId w:val="20"/>
        </w:numPr>
        <w:spacing w:after="98" w:line="268" w:lineRule="auto"/>
        <w:ind w:left="705" w:hanging="360"/>
        <w:rPr>
          <w:rFonts w:cs="Arial"/>
          <w:sz w:val="22"/>
        </w:rPr>
      </w:pPr>
      <w:r>
        <w:rPr>
          <w:sz w:val="22"/>
        </w:rPr>
        <w:t xml:space="preserve">Chúng tôi có các phương án hỗ trợ vay mua nhà để giúp những người chủ nhà gặp khó khăn tài chính vì COVID-19. </w:t>
      </w:r>
    </w:p>
    <w:p w14:paraId="0DD07287" w14:textId="30765318" w:rsidR="00A37EC6" w:rsidRPr="00A37EC6" w:rsidRDefault="00A37EC6" w:rsidP="000F05B0">
      <w:pPr>
        <w:spacing w:after="160"/>
        <w:ind w:left="346"/>
        <w:rPr>
          <w:rFonts w:cs="Arial"/>
          <w:b/>
          <w:bCs/>
          <w:sz w:val="22"/>
        </w:rPr>
      </w:pPr>
      <w:r>
        <w:rPr>
          <w:b/>
          <w:sz w:val="22"/>
        </w:rPr>
        <w:t>LƯU Ý CHO BÊN QUẢN LÝ KHOẢN VAY</w:t>
      </w:r>
      <w:r>
        <w:rPr>
          <w:sz w:val="22"/>
        </w:rPr>
        <w:t xml:space="preserve">: </w:t>
      </w:r>
      <w:r>
        <w:rPr>
          <w:b/>
          <w:sz w:val="22"/>
        </w:rPr>
        <w:t>Người vay/mượn tiền có thể đủ điều kiện sử dụng Quỹ hỗ trợ người chủ nhà (HAF). Vui lòng thảo luận các nội dung sau:</w:t>
      </w:r>
    </w:p>
    <w:p w14:paraId="72EB14B2" w14:textId="7591B64B" w:rsidR="003F05DF" w:rsidRPr="003F05DF" w:rsidRDefault="00C35036" w:rsidP="00974E1D">
      <w:pPr>
        <w:pStyle w:val="ListParagraph"/>
        <w:numPr>
          <w:ilvl w:val="0"/>
          <w:numId w:val="20"/>
        </w:numPr>
        <w:tabs>
          <w:tab w:val="left" w:pos="90"/>
          <w:tab w:val="left" w:pos="270"/>
          <w:tab w:val="left" w:pos="630"/>
        </w:tabs>
        <w:spacing w:after="26" w:line="268" w:lineRule="auto"/>
        <w:ind w:left="720" w:hanging="346"/>
        <w:rPr>
          <w:rFonts w:ascii="Arial" w:hAnsi="Arial" w:cs="Arial"/>
          <w:b/>
          <w:bCs/>
          <w:sz w:val="22"/>
          <w:szCs w:val="22"/>
        </w:rPr>
      </w:pPr>
      <w:bookmarkStart w:id="0" w:name="_Hlk93581612"/>
      <w:r>
        <w:rPr>
          <w:rFonts w:ascii="Arial" w:hAnsi="Arial"/>
          <w:sz w:val="22"/>
        </w:rPr>
        <w:lastRenderedPageBreak/>
        <w:t xml:space="preserve">  Tôi muốn đảm bảo là anh/chị biết rằng chính quyền địa phương và tiểu bang có các chương trình quỹ hỗ trợ vay mua nhà để hỗ trợ những người chủ nhà đã bị ảnh hưởng bởi COVID-19. Anh/chị nên liên hệ với cơ quan nhà ở của chính quyền địa phương hoặc tiểu bang để xem xét việc đủ điều kiện nhận Quỹ hỗ trợ người chủ nhà (HAF).</w:t>
      </w:r>
    </w:p>
    <w:bookmarkEnd w:id="0"/>
    <w:p w14:paraId="267E2BB4" w14:textId="77777777" w:rsidR="003F05DF" w:rsidRDefault="003F05DF" w:rsidP="003F05DF">
      <w:pPr>
        <w:tabs>
          <w:tab w:val="left" w:pos="90"/>
          <w:tab w:val="left" w:pos="270"/>
          <w:tab w:val="left" w:pos="630"/>
        </w:tabs>
        <w:spacing w:after="26" w:line="268" w:lineRule="auto"/>
        <w:ind w:left="374"/>
        <w:rPr>
          <w:rFonts w:cs="Arial"/>
          <w:b/>
          <w:bCs/>
          <w:sz w:val="22"/>
        </w:rPr>
      </w:pPr>
      <w:r>
        <w:rPr>
          <w:b/>
          <w:sz w:val="22"/>
        </w:rPr>
        <w:br/>
        <w:t>LƯU Ý CHO BÊN QUẢN LÝ KHOẢN VAY</w:t>
      </w:r>
      <w:r>
        <w:rPr>
          <w:sz w:val="22"/>
        </w:rPr>
        <w:t>: Nếu có thể, hãy xác định và chia sẻ thông tin liên hệ của các chương trình quỹ hỗ trợ vay mua nhà (HAF) của chính quyền địa phương và tiểu bang cho Người chủ nhà.</w:t>
      </w:r>
    </w:p>
    <w:p w14:paraId="190C9185" w14:textId="14B0F05A" w:rsidR="00A37EC6" w:rsidRPr="003F05DF" w:rsidRDefault="00A37EC6" w:rsidP="003F05DF">
      <w:pPr>
        <w:tabs>
          <w:tab w:val="left" w:pos="90"/>
          <w:tab w:val="left" w:pos="270"/>
          <w:tab w:val="left" w:pos="630"/>
        </w:tabs>
        <w:spacing w:after="26" w:line="268" w:lineRule="auto"/>
        <w:ind w:left="374"/>
        <w:rPr>
          <w:rFonts w:cs="Arial"/>
          <w:b/>
          <w:bCs/>
          <w:sz w:val="22"/>
        </w:rPr>
      </w:pPr>
      <w:r>
        <w:rPr>
          <w:b/>
          <w:sz w:val="22"/>
        </w:rPr>
        <w:t>LƯU Ý CHO BÊN QUẢN LÝ KHOẢN VAY:</w:t>
      </w:r>
      <w:r>
        <w:rPr>
          <w:sz w:val="22"/>
        </w:rPr>
        <w:t xml:space="preserve"> Kiểm tra hướng dẫn, bao gồm cả Bản tin hướng dẫn để xác nhận xem người chủ nhà có đủ điều kiện cho kế hoạch hoãn trả nợ tạm thời không. </w:t>
      </w:r>
    </w:p>
    <w:p w14:paraId="12376C18" w14:textId="77777777" w:rsidR="00A37EC6" w:rsidRPr="00A37EC6" w:rsidRDefault="00A37EC6" w:rsidP="00C35036">
      <w:pPr>
        <w:numPr>
          <w:ilvl w:val="0"/>
          <w:numId w:val="20"/>
        </w:numPr>
        <w:spacing w:after="112" w:line="268" w:lineRule="auto"/>
        <w:ind w:hanging="360"/>
        <w:rPr>
          <w:rFonts w:cs="Arial"/>
          <w:sz w:val="22"/>
        </w:rPr>
      </w:pPr>
      <w:r>
        <w:rPr>
          <w:sz w:val="22"/>
        </w:rPr>
        <w:t xml:space="preserve">Nếu Người chủ nhà đủ điều kiện, hãy chuyển sang Bước 3. </w:t>
      </w:r>
    </w:p>
    <w:p w14:paraId="733A80D9" w14:textId="47D31E25" w:rsidR="00A37EC6" w:rsidRPr="00A37EC6" w:rsidRDefault="00A37EC6" w:rsidP="00C35036">
      <w:pPr>
        <w:numPr>
          <w:ilvl w:val="0"/>
          <w:numId w:val="20"/>
        </w:numPr>
        <w:spacing w:after="0" w:line="268" w:lineRule="auto"/>
        <w:ind w:hanging="360"/>
        <w:rPr>
          <w:rFonts w:cs="Arial"/>
          <w:sz w:val="22"/>
        </w:rPr>
      </w:pPr>
      <w:r>
        <w:rPr>
          <w:sz w:val="22"/>
        </w:rPr>
        <w:t xml:space="preserve">Nếu Người chủ nhà không đủ điều kiện, Bên quản lý khoản vay nên chuyển sang hướng dẫn giảm thiểu tổn thất thông thường. </w:t>
      </w:r>
    </w:p>
    <w:p w14:paraId="266E0483" w14:textId="77777777" w:rsidR="00A37EC6" w:rsidRPr="00A37EC6" w:rsidRDefault="00A37EC6" w:rsidP="00A37EC6">
      <w:pPr>
        <w:spacing w:after="102" w:line="259" w:lineRule="auto"/>
        <w:rPr>
          <w:rFonts w:cs="Arial"/>
          <w:sz w:val="22"/>
        </w:rPr>
      </w:pPr>
    </w:p>
    <w:p w14:paraId="65AFDCD8" w14:textId="77777777" w:rsidR="00A37EC6" w:rsidRPr="00E035DC" w:rsidRDefault="00A37EC6" w:rsidP="00A37EC6">
      <w:pPr>
        <w:spacing w:after="143" w:line="251" w:lineRule="auto"/>
        <w:ind w:left="-5"/>
        <w:rPr>
          <w:rFonts w:cs="Arial"/>
          <w:b/>
          <w:color w:val="0070C0"/>
          <w:sz w:val="24"/>
          <w:szCs w:val="24"/>
        </w:rPr>
      </w:pPr>
      <w:r>
        <w:rPr>
          <w:b/>
          <w:color w:val="0070C0"/>
          <w:sz w:val="24"/>
        </w:rPr>
        <w:t xml:space="preserve">Bước 3: Giới thiệu về Hoãn trả nợ tạm thời </w:t>
      </w:r>
    </w:p>
    <w:p w14:paraId="26B840B5" w14:textId="77777777" w:rsidR="00A37EC6" w:rsidRPr="00A37EC6" w:rsidRDefault="00A37EC6" w:rsidP="00A37EC6">
      <w:pPr>
        <w:spacing w:after="143" w:line="251" w:lineRule="auto"/>
        <w:ind w:left="-5"/>
        <w:rPr>
          <w:rFonts w:cs="Arial"/>
          <w:sz w:val="22"/>
        </w:rPr>
      </w:pPr>
      <w:r>
        <w:rPr>
          <w:b/>
          <w:sz w:val="22"/>
        </w:rPr>
        <w:t xml:space="preserve">Cảm ơn anh/chị đã chia sẻ thông tin này. Tôi rất tiếc khi nghe anh/chị gặp khó khăn tài chính. </w:t>
      </w:r>
    </w:p>
    <w:p w14:paraId="05972B5C" w14:textId="77777777" w:rsidR="00A37EC6" w:rsidRPr="00A37EC6" w:rsidRDefault="00A37EC6" w:rsidP="00A37EC6">
      <w:pPr>
        <w:numPr>
          <w:ilvl w:val="0"/>
          <w:numId w:val="20"/>
        </w:numPr>
        <w:spacing w:after="0" w:line="268" w:lineRule="auto"/>
        <w:ind w:hanging="360"/>
        <w:rPr>
          <w:rFonts w:cs="Arial"/>
          <w:sz w:val="22"/>
        </w:rPr>
      </w:pPr>
      <w:r>
        <w:rPr>
          <w:sz w:val="22"/>
        </w:rPr>
        <w:t xml:space="preserve">Kế hoạch hoãn trả nợ tạm thời được thiết kế cho những người chủ nhà đang gặp khó khăn tạm thời, chẳng hạn như giảm thu nhập tạm thời do COVID-19. </w:t>
      </w:r>
    </w:p>
    <w:p w14:paraId="13672677" w14:textId="5D4800CB" w:rsidR="00A37EC6" w:rsidRPr="00A37EC6" w:rsidRDefault="003F05DF" w:rsidP="00A37EC6">
      <w:pPr>
        <w:numPr>
          <w:ilvl w:val="0"/>
          <w:numId w:val="20"/>
        </w:numPr>
        <w:spacing w:after="0" w:line="268" w:lineRule="auto"/>
        <w:ind w:hanging="360"/>
        <w:rPr>
          <w:rFonts w:cs="Arial"/>
          <w:sz w:val="22"/>
        </w:rPr>
      </w:pPr>
      <w:r>
        <w:rPr>
          <w:sz w:val="22"/>
        </w:rPr>
        <w:t xml:space="preserve">Freddie Mac - nhà đầu tư cho khoản vay của anh/chị - có một số phương án hỗ trợ vay mua nhà có thể giúp anh/chị giữ lại ngôi nhà của mình ngay cả khi anh/chị đang gặp khó khăn thanh toán khoản vay hàng tháng. </w:t>
      </w:r>
    </w:p>
    <w:p w14:paraId="773B65FD" w14:textId="77777777" w:rsidR="00A37EC6" w:rsidRPr="00A37EC6" w:rsidRDefault="00A37EC6" w:rsidP="00A37EC6">
      <w:pPr>
        <w:numPr>
          <w:ilvl w:val="0"/>
          <w:numId w:val="20"/>
        </w:numPr>
        <w:spacing w:after="0" w:line="268" w:lineRule="auto"/>
        <w:ind w:hanging="360"/>
        <w:rPr>
          <w:rFonts w:cs="Arial"/>
          <w:sz w:val="22"/>
        </w:rPr>
      </w:pPr>
      <w:r>
        <w:rPr>
          <w:sz w:val="22"/>
        </w:rPr>
        <w:t xml:space="preserve">Theo những gì anh/chị đã chia sẻ với tôi về tình hình hiện tại của mình, thì anh/chị đủ điều kiện cho kế hoạch hoãn trả nợ tạm thời. Để tôi giải thích về hoãn trả nợ tạm thời và hãy thoải mái đặt câu hỏi cho tôi nếu anh/chị có bất kỳ câu hỏi nào khi chúng ta tiếp tục. </w:t>
      </w:r>
      <w:r>
        <w:rPr>
          <w:b/>
          <w:sz w:val="22"/>
        </w:rPr>
        <w:t>Hoãn trả nợ tạm thời</w:t>
      </w:r>
      <w:r>
        <w:rPr>
          <w:sz w:val="22"/>
        </w:rPr>
        <w:t xml:space="preserve"> là khi chúng tôi cho phép anh/chị </w:t>
      </w:r>
      <w:r>
        <w:rPr>
          <w:b/>
          <w:bCs/>
          <w:sz w:val="22"/>
        </w:rPr>
        <w:t>tạm thời giảm số tiền thanh toán khoản vay của anh/chị hoặc tạm hoãn hoặc tạm ngưng thực hiện thanh toán khoản vay của anh/chị trong một khoảng thời gian.</w:t>
      </w:r>
      <w:r>
        <w:rPr>
          <w:b/>
          <w:sz w:val="22"/>
        </w:rPr>
        <w:t xml:space="preserve"> </w:t>
      </w:r>
      <w:r>
        <w:rPr>
          <w:sz w:val="22"/>
        </w:rPr>
        <w:t xml:space="preserve">Cuối cùng anh/chị vẫn phải </w:t>
      </w:r>
      <w:r>
        <w:rPr>
          <w:b/>
          <w:bCs/>
          <w:sz w:val="22"/>
        </w:rPr>
        <w:t>trả nợ các khoản thanh toán còn thiếu đó, nhưng sẽ không bị tính thêm phí hoặc tiền phạt nào vào tài khoản của anh/chị trong thời hạn hoãn trả nợ tạm thời.</w:t>
      </w:r>
      <w:r>
        <w:rPr>
          <w:sz w:val="22"/>
        </w:rPr>
        <w:t xml:space="preserve"> </w:t>
      </w:r>
    </w:p>
    <w:p w14:paraId="3CC4950B" w14:textId="77777777" w:rsidR="00A37EC6" w:rsidRPr="00A37EC6" w:rsidRDefault="00A37EC6" w:rsidP="00A37EC6">
      <w:pPr>
        <w:numPr>
          <w:ilvl w:val="0"/>
          <w:numId w:val="20"/>
        </w:numPr>
        <w:spacing w:after="0" w:line="260" w:lineRule="auto"/>
        <w:ind w:hanging="360"/>
        <w:rPr>
          <w:rFonts w:cs="Arial"/>
          <w:sz w:val="22"/>
        </w:rPr>
      </w:pPr>
      <w:r>
        <w:rPr>
          <w:sz w:val="22"/>
        </w:rPr>
        <w:t xml:space="preserve">Hoãn trả nợ tạm thời có thể giúp anh/chị đối phó với những khó khăn tạm thời bằng cách giảm hoặc tạm ngưng thanh toán khoản vay trong một khoảng thời gian ngắn, ví dụ như tạm ngưng thanh toán trong khoảng thời gian 3 hoặc 6 tháng trong khi anh/chị phục hồi nguồn tài chính của mình. </w:t>
      </w:r>
    </w:p>
    <w:p w14:paraId="5C96A3D5" w14:textId="0EFD0BD7" w:rsidR="00A37EC6" w:rsidRPr="00A37EC6" w:rsidRDefault="00A37EC6" w:rsidP="00A37EC6">
      <w:pPr>
        <w:numPr>
          <w:ilvl w:val="0"/>
          <w:numId w:val="20"/>
        </w:numPr>
        <w:spacing w:after="0" w:line="251" w:lineRule="auto"/>
        <w:ind w:hanging="360"/>
        <w:rPr>
          <w:rFonts w:cs="Arial"/>
          <w:sz w:val="22"/>
        </w:rPr>
      </w:pPr>
      <w:r>
        <w:rPr>
          <w:b/>
          <w:sz w:val="22"/>
        </w:rPr>
        <w:t>Hoãn trả nợ tạm thời không có nghĩa là anh/chị được xóa nợ.</w:t>
      </w:r>
      <w:r>
        <w:rPr>
          <w:sz w:val="22"/>
        </w:rPr>
        <w:t xml:space="preserve"> Sau cùng anh/chị vẫn phải trả các khoản thanh toán còn thiếu đó, nhưng</w:t>
      </w:r>
      <w:r>
        <w:rPr>
          <w:b/>
          <w:sz w:val="22"/>
        </w:rPr>
        <w:t xml:space="preserve"> anh/chị sẽ không phải trả hết số tiền đó trong một lần - sau khi thời hạn hoãn trả nợ tạm thời kết thúc, trừ khi anh/chị có khả năng.</w:t>
      </w:r>
      <w:r>
        <w:rPr>
          <w:sz w:val="22"/>
        </w:rPr>
        <w:t xml:space="preserve"> </w:t>
      </w:r>
    </w:p>
    <w:p w14:paraId="1A17FE3E" w14:textId="77777777" w:rsidR="00A37EC6" w:rsidRPr="00A37EC6" w:rsidRDefault="00A37EC6" w:rsidP="003F05DF">
      <w:pPr>
        <w:numPr>
          <w:ilvl w:val="0"/>
          <w:numId w:val="20"/>
        </w:numPr>
        <w:spacing w:after="0" w:line="268" w:lineRule="auto"/>
        <w:ind w:left="705" w:hanging="360"/>
        <w:rPr>
          <w:rFonts w:cs="Arial"/>
          <w:sz w:val="22"/>
        </w:rPr>
      </w:pPr>
      <w:r>
        <w:rPr>
          <w:sz w:val="22"/>
        </w:rPr>
        <w:t xml:space="preserve">Chương trình hoãn trả nợ tạm thời có phải là một lựa chọn hữu ích cho anh/chị trong tình huống hiện tại không? </w:t>
      </w:r>
    </w:p>
    <w:p w14:paraId="25815E87" w14:textId="77777777" w:rsidR="00A37EC6" w:rsidRPr="00A37EC6" w:rsidRDefault="00A37EC6" w:rsidP="003F05DF">
      <w:pPr>
        <w:spacing w:after="0"/>
        <w:ind w:left="705"/>
        <w:rPr>
          <w:rFonts w:cs="Arial"/>
          <w:sz w:val="22"/>
        </w:rPr>
      </w:pPr>
    </w:p>
    <w:p w14:paraId="6F1417E3" w14:textId="6E853A6C" w:rsidR="00A37EC6" w:rsidRPr="00A37EC6" w:rsidRDefault="00A37EC6" w:rsidP="003F05DF">
      <w:pPr>
        <w:spacing w:after="0" w:line="259" w:lineRule="auto"/>
        <w:ind w:left="-5"/>
        <w:rPr>
          <w:rFonts w:cs="Arial"/>
          <w:sz w:val="22"/>
        </w:rPr>
      </w:pPr>
      <w:r>
        <w:rPr>
          <w:b/>
          <w:sz w:val="22"/>
        </w:rPr>
        <w:t xml:space="preserve">Nếu Người chủ nhà trả lời là “có”, hãy chuyển sang Bước 4. </w:t>
      </w:r>
    </w:p>
    <w:p w14:paraId="70E55E2A" w14:textId="77777777" w:rsidR="00A37EC6" w:rsidRPr="00A37EC6" w:rsidRDefault="00A37EC6" w:rsidP="003F05DF">
      <w:pPr>
        <w:spacing w:after="0" w:line="259" w:lineRule="auto"/>
        <w:rPr>
          <w:rFonts w:cs="Arial"/>
          <w:sz w:val="22"/>
        </w:rPr>
      </w:pPr>
      <w:r>
        <w:rPr>
          <w:sz w:val="22"/>
        </w:rPr>
        <w:t xml:space="preserve"> </w:t>
      </w:r>
    </w:p>
    <w:p w14:paraId="2A5A7775" w14:textId="77777777" w:rsidR="00A37EC6" w:rsidRPr="00A37EC6" w:rsidRDefault="00A37EC6" w:rsidP="003F05DF">
      <w:pPr>
        <w:spacing w:after="0" w:line="259" w:lineRule="auto"/>
        <w:ind w:left="-5"/>
        <w:rPr>
          <w:rFonts w:cs="Arial"/>
          <w:sz w:val="22"/>
        </w:rPr>
      </w:pPr>
      <w:r>
        <w:rPr>
          <w:b/>
          <w:sz w:val="22"/>
        </w:rPr>
        <w:t xml:space="preserve">Nếu Người chủ nhà trả lời là “không”, hãy yêu cầu họ nói với bạn về mọi mối quan ngại hoặc câu hỏi mà họ có. </w:t>
      </w:r>
    </w:p>
    <w:p w14:paraId="6BA58344" w14:textId="77777777" w:rsidR="00A37EC6" w:rsidRPr="00A37EC6" w:rsidRDefault="00A37EC6" w:rsidP="003F05DF">
      <w:pPr>
        <w:spacing w:after="0" w:line="259" w:lineRule="auto"/>
        <w:rPr>
          <w:rFonts w:cs="Arial"/>
          <w:sz w:val="22"/>
        </w:rPr>
      </w:pPr>
      <w:r>
        <w:rPr>
          <w:sz w:val="22"/>
        </w:rPr>
        <w:t xml:space="preserve"> </w:t>
      </w:r>
    </w:p>
    <w:p w14:paraId="47A9B7A5" w14:textId="081F2C9C" w:rsidR="00A37EC6" w:rsidRPr="00A37EC6" w:rsidRDefault="00A37EC6" w:rsidP="00A37EC6">
      <w:pPr>
        <w:spacing w:after="143" w:line="251" w:lineRule="auto"/>
        <w:ind w:left="-5"/>
        <w:rPr>
          <w:rFonts w:cs="Arial"/>
          <w:sz w:val="22"/>
        </w:rPr>
      </w:pPr>
      <w:r>
        <w:rPr>
          <w:b/>
          <w:sz w:val="22"/>
        </w:rPr>
        <w:t xml:space="preserve">Nếu Người chủ nhà yêu cầu bạn giải thích về các lựa chọn sẵn có để trả khoản vay của họ đúng lúc trước: </w:t>
      </w:r>
    </w:p>
    <w:p w14:paraId="54F71D2A" w14:textId="77777777" w:rsidR="00A37EC6" w:rsidRPr="00A37EC6" w:rsidRDefault="00A37EC6" w:rsidP="00A37EC6">
      <w:pPr>
        <w:numPr>
          <w:ilvl w:val="0"/>
          <w:numId w:val="20"/>
        </w:numPr>
        <w:spacing w:after="26" w:line="268" w:lineRule="auto"/>
        <w:ind w:left="705" w:hanging="360"/>
        <w:rPr>
          <w:rFonts w:cs="Arial"/>
          <w:sz w:val="22"/>
        </w:rPr>
      </w:pPr>
      <w:r>
        <w:rPr>
          <w:sz w:val="22"/>
        </w:rPr>
        <w:lastRenderedPageBreak/>
        <w:t xml:space="preserve">Tôi sẽ giải thích các phương án giúp anh/chị giải quyết các khoản tiền còn thiếu của anh/chị sau này. </w:t>
      </w:r>
    </w:p>
    <w:p w14:paraId="2726C780" w14:textId="2EFF1B63" w:rsidR="00A37EC6" w:rsidRPr="00A37EC6" w:rsidRDefault="00A37EC6" w:rsidP="00A37EC6">
      <w:pPr>
        <w:numPr>
          <w:ilvl w:val="0"/>
          <w:numId w:val="20"/>
        </w:numPr>
        <w:spacing w:after="26" w:line="268" w:lineRule="auto"/>
        <w:ind w:left="705" w:hanging="360"/>
        <w:rPr>
          <w:rFonts w:cs="Arial"/>
          <w:sz w:val="22"/>
        </w:rPr>
      </w:pPr>
      <w:r>
        <w:rPr>
          <w:sz w:val="22"/>
        </w:rPr>
        <w:t xml:space="preserve">Các phương án để trả khoản vay của anh/chị có thể bao gồm: </w:t>
      </w:r>
    </w:p>
    <w:p w14:paraId="15C03AEA" w14:textId="77777777" w:rsidR="00A37EC6" w:rsidRPr="00A37EC6" w:rsidRDefault="00A37EC6" w:rsidP="00C35036">
      <w:pPr>
        <w:numPr>
          <w:ilvl w:val="1"/>
          <w:numId w:val="32"/>
        </w:numPr>
        <w:spacing w:after="26" w:line="268" w:lineRule="auto"/>
        <w:ind w:hanging="360"/>
        <w:rPr>
          <w:rFonts w:cs="Arial"/>
          <w:sz w:val="22"/>
        </w:rPr>
      </w:pPr>
      <w:r>
        <w:rPr>
          <w:sz w:val="22"/>
        </w:rPr>
        <w:t xml:space="preserve">trả lại tổng số tiền còn thiếu cùng một lúc (gọi là phục hồi lại), </w:t>
      </w:r>
    </w:p>
    <w:p w14:paraId="0AA0EC71" w14:textId="77777777" w:rsidR="00A37EC6" w:rsidRPr="00A37EC6" w:rsidRDefault="00A37EC6" w:rsidP="00C35036">
      <w:pPr>
        <w:numPr>
          <w:ilvl w:val="1"/>
          <w:numId w:val="32"/>
        </w:numPr>
        <w:spacing w:after="26" w:line="268" w:lineRule="auto"/>
        <w:ind w:hanging="360"/>
        <w:rPr>
          <w:rFonts w:cs="Arial"/>
          <w:sz w:val="22"/>
        </w:rPr>
      </w:pPr>
      <w:r>
        <w:rPr>
          <w:sz w:val="22"/>
        </w:rPr>
        <w:t xml:space="preserve">lập kế hoạch trả nợ cho phép anh/chị thanh toán số tiền còn thiếu trong một khoảng thời gian (ví dụ: trong thời gian tối đa 12 tháng), </w:t>
      </w:r>
    </w:p>
    <w:p w14:paraId="5A9B5ED3" w14:textId="280DF939" w:rsidR="00A37EC6" w:rsidRPr="00A37EC6" w:rsidRDefault="00A37EC6" w:rsidP="00C35036">
      <w:pPr>
        <w:numPr>
          <w:ilvl w:val="1"/>
          <w:numId w:val="32"/>
        </w:numPr>
        <w:spacing w:after="26" w:line="268" w:lineRule="auto"/>
        <w:ind w:hanging="360"/>
        <w:rPr>
          <w:rFonts w:cs="Arial"/>
          <w:sz w:val="22"/>
        </w:rPr>
      </w:pPr>
      <w:r>
        <w:rPr>
          <w:sz w:val="22"/>
        </w:rPr>
        <w:t xml:space="preserve">trì hoãn số tiền còn thiếu thành một số dư không chịu lãi suất đến hạn và phải trả vào cuối kỳ hạn vay, khi anh/chị vay lại hoặc trả hết số dư gốc chưa trả chịu lãi suất định kỳ hoặc khi anh/chị bán hoặc chuyển nhà của mình (được gọi là Hoãn thanh toán do COVID-19), </w:t>
      </w:r>
    </w:p>
    <w:p w14:paraId="1591B233" w14:textId="7C528B97" w:rsidR="00A37EC6" w:rsidRPr="00A37EC6" w:rsidRDefault="00A37EC6" w:rsidP="00C35036">
      <w:pPr>
        <w:numPr>
          <w:ilvl w:val="1"/>
          <w:numId w:val="32"/>
        </w:numPr>
        <w:spacing w:after="26" w:line="268" w:lineRule="auto"/>
        <w:ind w:hanging="360"/>
        <w:rPr>
          <w:rFonts w:cs="Arial"/>
          <w:sz w:val="22"/>
        </w:rPr>
      </w:pPr>
      <w:r>
        <w:rPr>
          <w:sz w:val="22"/>
        </w:rPr>
        <w:t xml:space="preserve">hoặc thay đổi vĩnh viễn một số điều khoản của khoản vay của anh/chị để dễ trả các khoản thanh toán hàng tháng hơn (gọi là điều chỉnh khoản vay). </w:t>
      </w:r>
    </w:p>
    <w:p w14:paraId="116E1770" w14:textId="77777777" w:rsidR="00A37EC6" w:rsidRPr="00A37EC6" w:rsidRDefault="00A37EC6" w:rsidP="00A37EC6">
      <w:pPr>
        <w:ind w:left="1080"/>
        <w:rPr>
          <w:rFonts w:cs="Arial"/>
          <w:sz w:val="22"/>
        </w:rPr>
      </w:pPr>
    </w:p>
    <w:p w14:paraId="4785CD0C" w14:textId="77777777" w:rsidR="00A37EC6" w:rsidRPr="00A37EC6" w:rsidRDefault="00A37EC6" w:rsidP="003F05DF">
      <w:pPr>
        <w:spacing w:after="96"/>
        <w:rPr>
          <w:rFonts w:cs="Arial"/>
          <w:sz w:val="22"/>
        </w:rPr>
      </w:pPr>
      <w:r>
        <w:rPr>
          <w:b/>
          <w:sz w:val="22"/>
        </w:rPr>
        <w:t>LƯU Ý CHO BÊN QUẢN LÝ KHOẢN VAY</w:t>
      </w:r>
      <w:r>
        <w:rPr>
          <w:sz w:val="22"/>
        </w:rPr>
        <w:t xml:space="preserve">: Tiếp tục với/chuyển sang hướng dẫn giảm thiểu tổn thất nếu kế hoạch hoãn trả nợ tạm thời không phù hợp với Người chủ nhà. </w:t>
      </w:r>
    </w:p>
    <w:p w14:paraId="73182963" w14:textId="77777777" w:rsidR="00A37EC6" w:rsidRPr="00A37EC6" w:rsidRDefault="00A37EC6" w:rsidP="00A37EC6">
      <w:pPr>
        <w:spacing w:after="102" w:line="259" w:lineRule="auto"/>
        <w:rPr>
          <w:rFonts w:cs="Arial"/>
          <w:sz w:val="22"/>
        </w:rPr>
      </w:pPr>
      <w:r>
        <w:rPr>
          <w:sz w:val="22"/>
        </w:rPr>
        <w:t xml:space="preserve"> </w:t>
      </w:r>
    </w:p>
    <w:p w14:paraId="00F8A79D" w14:textId="77777777" w:rsidR="00A37EC6" w:rsidRPr="00E035DC" w:rsidRDefault="00A37EC6" w:rsidP="00A37EC6">
      <w:pPr>
        <w:spacing w:after="109" w:line="251" w:lineRule="auto"/>
        <w:ind w:left="-5"/>
        <w:rPr>
          <w:rFonts w:cs="Arial"/>
          <w:color w:val="0070C0"/>
          <w:sz w:val="24"/>
          <w:szCs w:val="24"/>
        </w:rPr>
      </w:pPr>
      <w:r>
        <w:rPr>
          <w:b/>
          <w:color w:val="0070C0"/>
          <w:sz w:val="24"/>
        </w:rPr>
        <w:t xml:space="preserve">Bước 4: Thông tin chi tiết về Kế hoạch hoãn trả nợ tạm thời </w:t>
      </w:r>
    </w:p>
    <w:p w14:paraId="757295C3" w14:textId="53D54305" w:rsidR="00A37EC6" w:rsidRPr="00A37EC6" w:rsidRDefault="00A37EC6" w:rsidP="003F05DF">
      <w:pPr>
        <w:spacing w:after="99" w:line="259" w:lineRule="auto"/>
        <w:rPr>
          <w:rFonts w:cs="Arial"/>
          <w:sz w:val="22"/>
        </w:rPr>
      </w:pPr>
      <w:r>
        <w:rPr>
          <w:b/>
          <w:sz w:val="22"/>
        </w:rPr>
        <w:t>LƯU Ý CHO BÊN QUẢN LÝ KHOẢN VAY</w:t>
      </w:r>
      <w:r>
        <w:rPr>
          <w:sz w:val="22"/>
        </w:rPr>
        <w:t xml:space="preserve">: Bên quản lý khoản vay nên hướng dẫn Người chủ nhà về ảnh hưởng của thời hạn hoãn trả nợ tạm thời dài hơn và cho phép Người chủ nhà đặt câu hỏi. Sử dụng thông tin về những khó khăn cá nhân của Người chủ nhà để thông báo thời hạn hoãn trả nợ tạm thời thích hợp. Bạn có thể bắt đầu từ khoảng giữa, 3 tháng chẳng hạn, và tăng lên hoặc giảm xuống, tùy thuộc vào nhu cầu của Người chủ nhà, các yêu cầu của kế hoạch hoãn trả nợ tạm thời và luật pháp hiện hành. Bản hướng dẫn đối thoại mẫu cho trường hợp này được cung cấp dưới đây: </w:t>
      </w:r>
    </w:p>
    <w:p w14:paraId="34639151" w14:textId="1FAC156C" w:rsidR="00A37EC6" w:rsidRPr="00E035DC" w:rsidRDefault="00A37EC6" w:rsidP="00E035DC">
      <w:pPr>
        <w:pStyle w:val="ListParagraph"/>
        <w:numPr>
          <w:ilvl w:val="0"/>
          <w:numId w:val="26"/>
        </w:numPr>
        <w:spacing w:after="135" w:line="259" w:lineRule="auto"/>
        <w:rPr>
          <w:rFonts w:ascii="Arial" w:hAnsi="Arial" w:cs="Arial"/>
          <w:sz w:val="22"/>
        </w:rPr>
      </w:pPr>
      <w:r>
        <w:rPr>
          <w:rFonts w:ascii="Arial" w:hAnsi="Arial"/>
          <w:sz w:val="22"/>
        </w:rPr>
        <w:t>Thời hạn hoãn trả nợ tạm thời - là khoảng thời gian mà các khoản thanh toán cho vay của anh/chị được giảm bớt hoặc tạm dừng - có thể thay đổi tùy thuộc vào tác động của khó khăn tài chính của anh/chị. Anh/chị có thể được hoãn trả nợ tạm thời từ 3 đến 6 tháng.</w:t>
      </w:r>
      <w:r>
        <w:rPr>
          <w:rFonts w:ascii="Arial" w:hAnsi="Arial"/>
          <w:color w:val="FF0000"/>
          <w:sz w:val="22"/>
        </w:rPr>
        <w:t xml:space="preserve"> </w:t>
      </w:r>
      <w:r>
        <w:rPr>
          <w:rFonts w:ascii="Arial" w:hAnsi="Arial"/>
          <w:sz w:val="22"/>
        </w:rPr>
        <w:t xml:space="preserve">Anh/chị có thể gia hạn thời hạn hoãn trả nợ tạm thời của mình thêm 3 đến 6 tháng nữa nếu vẫn còn khó khăn liên quan đến COVID-19. </w:t>
      </w:r>
    </w:p>
    <w:p w14:paraId="6ACAABD6" w14:textId="77777777" w:rsidR="00A37EC6" w:rsidRPr="00A37EC6" w:rsidRDefault="00A37EC6" w:rsidP="00A37EC6">
      <w:pPr>
        <w:numPr>
          <w:ilvl w:val="0"/>
          <w:numId w:val="20"/>
        </w:numPr>
        <w:spacing w:after="20" w:line="260" w:lineRule="auto"/>
        <w:ind w:left="705" w:hanging="360"/>
        <w:rPr>
          <w:rFonts w:cs="Arial"/>
          <w:sz w:val="22"/>
        </w:rPr>
      </w:pPr>
      <w:r>
        <w:rPr>
          <w:sz w:val="22"/>
        </w:rPr>
        <w:t xml:space="preserve">Xin lưu ý, anh/chị sẽ phải trả nợ các khoản thanh toán còn thiếu đó sau thời hạn hoãn trả nợ tạm thời, nhưng anh/chị không cần phải trả toàn bộ số tiền cùng lúc nếu anh/chị không có khả năng thực hiện. Thời hạn hoãn trả nợ tạm thời càng kéo dài và số tiền anh/chị thanh toán càng ít trong thời hạn này, số tiền anh/chị sẽ nợ trong thanh toán cho vay còn thiếu hoặc được giảm sẽ càng nhiều. </w:t>
      </w:r>
    </w:p>
    <w:p w14:paraId="7C2F21A8" w14:textId="77777777" w:rsidR="00A37EC6" w:rsidRPr="00A37EC6" w:rsidRDefault="00A37EC6" w:rsidP="00A37EC6">
      <w:pPr>
        <w:spacing w:after="0" w:line="259" w:lineRule="auto"/>
        <w:ind w:left="360"/>
        <w:rPr>
          <w:rFonts w:cs="Arial"/>
          <w:sz w:val="22"/>
        </w:rPr>
      </w:pPr>
      <w:r>
        <w:rPr>
          <w:sz w:val="22"/>
        </w:rPr>
        <w:t xml:space="preserve"> </w:t>
      </w:r>
    </w:p>
    <w:p w14:paraId="372B200B" w14:textId="77777777" w:rsidR="00A37EC6" w:rsidRPr="00A37EC6" w:rsidRDefault="00A37EC6" w:rsidP="00E035DC">
      <w:pPr>
        <w:spacing w:after="134"/>
        <w:rPr>
          <w:rFonts w:cs="Arial"/>
          <w:sz w:val="22"/>
        </w:rPr>
      </w:pPr>
      <w:r>
        <w:rPr>
          <w:b/>
          <w:sz w:val="22"/>
        </w:rPr>
        <w:t>LƯU Ý CHO BÊN QUẢN LÝ KHOẢN VAY</w:t>
      </w:r>
      <w:r>
        <w:rPr>
          <w:sz w:val="22"/>
        </w:rPr>
        <w:t xml:space="preserve">: Mục tiêu là đi đến thỏa thuận về thời hạn hoãn trả nợ tạm thời hợp lý tùy thuộc vào nhu cầu của Người chủ nhà, các yêu cầu của kế hoạch hoãn trả nợ tạm thời và luật pháp hiện hành. </w:t>
      </w:r>
    </w:p>
    <w:p w14:paraId="0C792323" w14:textId="77777777" w:rsidR="00A37EC6" w:rsidRPr="00A37EC6" w:rsidRDefault="00A37EC6" w:rsidP="00A37EC6">
      <w:pPr>
        <w:numPr>
          <w:ilvl w:val="0"/>
          <w:numId w:val="20"/>
        </w:numPr>
        <w:spacing w:after="114" w:line="268" w:lineRule="auto"/>
        <w:ind w:left="705" w:hanging="360"/>
        <w:rPr>
          <w:rFonts w:cs="Arial"/>
          <w:sz w:val="22"/>
        </w:rPr>
      </w:pPr>
      <w:r>
        <w:rPr>
          <w:sz w:val="22"/>
        </w:rPr>
        <w:t xml:space="preserve">Dựa trên tình hình của anh/chị, anh/chị có thể thực hiện thanh toán khoản vay một phần hay anh/chị hoàn toàn không thể thanh toán bất kỳ khoản nào trong thời hạn hoãn trả nợ tạm thời? </w:t>
      </w:r>
    </w:p>
    <w:p w14:paraId="7033BD15" w14:textId="3778F8D3" w:rsidR="00A37EC6" w:rsidRPr="00A37EC6" w:rsidRDefault="00A37EC6" w:rsidP="00E035DC">
      <w:pPr>
        <w:spacing w:after="102" w:line="259" w:lineRule="auto"/>
        <w:rPr>
          <w:rFonts w:cs="Arial"/>
          <w:sz w:val="22"/>
        </w:rPr>
      </w:pPr>
      <w:r>
        <w:rPr>
          <w:sz w:val="22"/>
        </w:rPr>
        <w:t xml:space="preserve"> </w:t>
      </w:r>
      <w:r>
        <w:rPr>
          <w:b/>
          <w:sz w:val="22"/>
        </w:rPr>
        <w:t xml:space="preserve">Nếu Người chủ nhà nói “thanh toán một phần”, hãy hỏi Người chủ nhà xem họ có khả năng chi trả như thế nào. </w:t>
      </w:r>
    </w:p>
    <w:p w14:paraId="246B6AA6" w14:textId="36EE809C" w:rsidR="00A37EC6" w:rsidRPr="00A37EC6" w:rsidRDefault="00A37EC6" w:rsidP="00E035DC">
      <w:pPr>
        <w:spacing w:after="102" w:line="259" w:lineRule="auto"/>
        <w:rPr>
          <w:rFonts w:cs="Arial"/>
          <w:sz w:val="22"/>
        </w:rPr>
      </w:pPr>
      <w:r>
        <w:rPr>
          <w:sz w:val="22"/>
        </w:rPr>
        <w:t xml:space="preserve"> </w:t>
      </w:r>
      <w:r>
        <w:rPr>
          <w:b/>
          <w:sz w:val="22"/>
        </w:rPr>
        <w:t xml:space="preserve">Nếu Người chủ nhà không đưa ra yêu cầu cụ thể, Bên quản lý khoản vay có thể đề xuất: </w:t>
      </w:r>
    </w:p>
    <w:p w14:paraId="47E71601" w14:textId="77777777" w:rsidR="00A37EC6" w:rsidRPr="00A37EC6" w:rsidRDefault="00A37EC6" w:rsidP="00A37EC6">
      <w:pPr>
        <w:numPr>
          <w:ilvl w:val="0"/>
          <w:numId w:val="20"/>
        </w:numPr>
        <w:spacing w:after="26" w:line="268" w:lineRule="auto"/>
        <w:ind w:left="705" w:hanging="360"/>
        <w:rPr>
          <w:rFonts w:cs="Arial"/>
          <w:sz w:val="22"/>
        </w:rPr>
      </w:pPr>
      <w:r>
        <w:rPr>
          <w:sz w:val="22"/>
        </w:rPr>
        <w:t xml:space="preserve">Có vẻ như [ba] tháng là thời hạn hoãn trả nợ tạm thời hợp lý dựa trên khó khăn tài chính của anh/chị. </w:t>
      </w:r>
    </w:p>
    <w:p w14:paraId="07440AF2" w14:textId="77777777" w:rsidR="00A37EC6" w:rsidRPr="00A37EC6" w:rsidRDefault="00A37EC6" w:rsidP="00E035DC">
      <w:pPr>
        <w:numPr>
          <w:ilvl w:val="0"/>
          <w:numId w:val="20"/>
        </w:numPr>
        <w:spacing w:after="200" w:line="269" w:lineRule="auto"/>
        <w:ind w:hanging="360"/>
        <w:rPr>
          <w:rFonts w:cs="Arial"/>
          <w:sz w:val="22"/>
        </w:rPr>
      </w:pPr>
      <w:r>
        <w:rPr>
          <w:sz w:val="22"/>
        </w:rPr>
        <w:t xml:space="preserve">Chúng tôi sẽ giữ liên lạc với anh/chị trong thời hạn hoãn trả nợ tạm thời và có thể gia hạn nếu khó khăn của anh/chị vẫn tiếp tục. </w:t>
      </w:r>
    </w:p>
    <w:p w14:paraId="2471D91E" w14:textId="098354FD" w:rsidR="00A37EC6" w:rsidRPr="00A37EC6" w:rsidRDefault="00A37EC6" w:rsidP="00E035DC">
      <w:pPr>
        <w:spacing w:after="102" w:line="269" w:lineRule="auto"/>
        <w:rPr>
          <w:rFonts w:cs="Arial"/>
          <w:sz w:val="22"/>
        </w:rPr>
      </w:pPr>
      <w:r>
        <w:rPr>
          <w:b/>
          <w:sz w:val="22"/>
        </w:rPr>
        <w:lastRenderedPageBreak/>
        <w:t>LƯU Ý CHO BÊN QUẢN LÝ KHOẢN VAY:</w:t>
      </w:r>
      <w:r>
        <w:rPr>
          <w:sz w:val="22"/>
        </w:rPr>
        <w:t xml:space="preserve"> Nhắc nhở Người chủ nhà rằng họ sẽ phải trả các khoản được giảm hoặc còn thiếu sau thời hạn hoãn trả nợ tạm thời, mặc dù họ sẽ không phải trả hết số tiền trong một lần trừ khi Người chủ nhà có khả năng làm như vậy. Nhắc nhở Người chủ nhà rằng thời hạn hoãn trả nợ tạm thời có thể được gia hạn theo các yêu cầu của kế hoạch hoãn trả nợ tạm thời, nếu cần thiết (tức là nếu khó khăn của họ chưa được giải quyết) và cũng có thể rút ngắn theo yêu cầu của họ. </w:t>
      </w:r>
    </w:p>
    <w:p w14:paraId="116CC7E2" w14:textId="77777777" w:rsidR="00A37EC6" w:rsidRPr="00A37EC6" w:rsidRDefault="00A37EC6" w:rsidP="00A37EC6">
      <w:pPr>
        <w:spacing w:after="112" w:line="251" w:lineRule="auto"/>
        <w:ind w:left="-5"/>
        <w:rPr>
          <w:rFonts w:cs="Arial"/>
          <w:sz w:val="22"/>
        </w:rPr>
      </w:pPr>
      <w:r>
        <w:rPr>
          <w:b/>
          <w:sz w:val="22"/>
        </w:rPr>
        <w:t xml:space="preserve">Khi Người chủ nhà đã đồng ý về thời hạn hoãn trả nợ tạm thời, hãy xác nhận sự đồng ý đó. Khẳng định lại sự đồng ý về thời hạn hoãn trả nợ tạm thời: </w:t>
      </w:r>
    </w:p>
    <w:p w14:paraId="153CE93E" w14:textId="432D1F23" w:rsidR="00A37EC6" w:rsidRPr="00A37EC6" w:rsidRDefault="00A37EC6" w:rsidP="00A37EC6">
      <w:pPr>
        <w:spacing w:after="137" w:line="259" w:lineRule="auto"/>
        <w:rPr>
          <w:rFonts w:cs="Arial"/>
          <w:sz w:val="22"/>
        </w:rPr>
      </w:pPr>
      <w:r>
        <w:rPr>
          <w:sz w:val="22"/>
        </w:rPr>
        <w:t xml:space="preserve">Để tóm tắt, anh/chị đã yêu cầu: </w:t>
      </w:r>
    </w:p>
    <w:p w14:paraId="5CCCB594" w14:textId="77777777" w:rsidR="00A37EC6" w:rsidRPr="00A37EC6" w:rsidRDefault="00A37EC6" w:rsidP="00A37EC6">
      <w:pPr>
        <w:pStyle w:val="ListParagraph"/>
        <w:keepLines w:val="0"/>
        <w:numPr>
          <w:ilvl w:val="0"/>
          <w:numId w:val="24"/>
        </w:numPr>
        <w:spacing w:after="137" w:line="259" w:lineRule="auto"/>
        <w:rPr>
          <w:rFonts w:ascii="Arial" w:hAnsi="Arial" w:cs="Arial"/>
          <w:sz w:val="22"/>
          <w:szCs w:val="22"/>
        </w:rPr>
      </w:pPr>
      <w:r>
        <w:rPr>
          <w:rFonts w:ascii="Arial" w:hAnsi="Arial"/>
          <w:sz w:val="22"/>
        </w:rPr>
        <w:t xml:space="preserve">tạm dừng các khoản thanh toán cho vay của anh/chị trong vòng {X} tháng bắt đầu từ tháng [tới/này], hoặc </w:t>
      </w:r>
    </w:p>
    <w:p w14:paraId="345EE89A" w14:textId="77777777" w:rsidR="00A37EC6" w:rsidRPr="00A37EC6" w:rsidRDefault="00A37EC6" w:rsidP="00A37EC6">
      <w:pPr>
        <w:pStyle w:val="ListParagraph"/>
        <w:keepLines w:val="0"/>
        <w:numPr>
          <w:ilvl w:val="0"/>
          <w:numId w:val="24"/>
        </w:numPr>
        <w:spacing w:after="137" w:line="259" w:lineRule="auto"/>
        <w:rPr>
          <w:rFonts w:ascii="Arial" w:hAnsi="Arial" w:cs="Arial"/>
          <w:sz w:val="22"/>
          <w:szCs w:val="22"/>
        </w:rPr>
      </w:pPr>
      <w:r>
        <w:rPr>
          <w:rFonts w:ascii="Arial" w:hAnsi="Arial"/>
          <w:sz w:val="22"/>
        </w:rPr>
        <w:t xml:space="preserve">giảm số tiền thanh toán khoản vay hàng tháng của anh/chị xuống {$xxxx.xx} trong {X} tháng bắt đầu từ tháng [tới/này] </w:t>
      </w:r>
    </w:p>
    <w:p w14:paraId="10721CE4" w14:textId="31135126" w:rsidR="00A37EC6" w:rsidRPr="00E035DC" w:rsidRDefault="00A37EC6" w:rsidP="00E035DC">
      <w:pPr>
        <w:spacing w:after="98" w:line="268" w:lineRule="auto"/>
        <w:rPr>
          <w:rFonts w:cs="Arial"/>
          <w:sz w:val="16"/>
          <w:szCs w:val="16"/>
        </w:rPr>
      </w:pPr>
      <w:r>
        <w:rPr>
          <w:sz w:val="22"/>
        </w:rPr>
        <w:t>Phải không? &lt;Hay&gt; Điều này mới phù hợp với anh/chị?</w:t>
      </w:r>
    </w:p>
    <w:p w14:paraId="04CB0536" w14:textId="4542B16C" w:rsidR="00A37EC6" w:rsidRPr="00A37EC6" w:rsidRDefault="00A37EC6" w:rsidP="00A37EC6">
      <w:pPr>
        <w:spacing w:after="137" w:line="259" w:lineRule="auto"/>
        <w:ind w:left="-5"/>
        <w:rPr>
          <w:rFonts w:cs="Arial"/>
          <w:sz w:val="22"/>
        </w:rPr>
      </w:pPr>
      <w:r>
        <w:rPr>
          <w:b/>
          <w:sz w:val="22"/>
        </w:rPr>
        <w:t xml:space="preserve">Nếu Người chủ nhà nói là “không”, hãy quay lại một vài bước để đến một khoản chi trả và/hoặc thời hạn hoãn trả nợ tạm thời phù hợp. </w:t>
      </w:r>
    </w:p>
    <w:p w14:paraId="7B93ACCC" w14:textId="77777777" w:rsidR="00A37EC6" w:rsidRPr="00A37EC6" w:rsidRDefault="00A37EC6" w:rsidP="00A37EC6">
      <w:pPr>
        <w:numPr>
          <w:ilvl w:val="0"/>
          <w:numId w:val="20"/>
        </w:numPr>
        <w:spacing w:after="98" w:line="268" w:lineRule="auto"/>
        <w:ind w:left="705" w:hanging="360"/>
        <w:rPr>
          <w:rFonts w:cs="Arial"/>
          <w:sz w:val="22"/>
        </w:rPr>
      </w:pPr>
      <w:r>
        <w:rPr>
          <w:sz w:val="22"/>
        </w:rPr>
        <w:t xml:space="preserve">Chúng tôi sẽ gửi cho anh/chị một thỏa thuận bằng văn bản tóm tắt các điều khoản trong kế hoạch hoãn trả nợ tạm thời của anh/chị. </w:t>
      </w:r>
    </w:p>
    <w:p w14:paraId="54361169" w14:textId="4D1CEDA1" w:rsidR="00A37EC6" w:rsidRPr="00E035DC" w:rsidRDefault="00A37EC6" w:rsidP="00E035DC">
      <w:pPr>
        <w:spacing w:after="102" w:line="259" w:lineRule="auto"/>
        <w:rPr>
          <w:rFonts w:cs="Arial"/>
          <w:color w:val="0070C0"/>
          <w:sz w:val="24"/>
          <w:szCs w:val="24"/>
        </w:rPr>
      </w:pPr>
      <w:r>
        <w:rPr>
          <w:sz w:val="24"/>
        </w:rPr>
        <w:t xml:space="preserve"> </w:t>
      </w:r>
      <w:r>
        <w:rPr>
          <w:b/>
          <w:color w:val="0070C0"/>
          <w:sz w:val="24"/>
        </w:rPr>
        <w:t xml:space="preserve">Bước 5: Điều gì sẽ diễn ra tiếp theo? </w:t>
      </w:r>
    </w:p>
    <w:p w14:paraId="3946C53B" w14:textId="77777777" w:rsidR="00A37EC6" w:rsidRPr="00E035DC" w:rsidRDefault="00A37EC6" w:rsidP="00E035DC">
      <w:pPr>
        <w:numPr>
          <w:ilvl w:val="0"/>
          <w:numId w:val="27"/>
        </w:numPr>
        <w:spacing w:after="20" w:line="260" w:lineRule="auto"/>
        <w:rPr>
          <w:rFonts w:cs="Arial"/>
          <w:sz w:val="22"/>
        </w:rPr>
      </w:pPr>
      <w:r>
        <w:rPr>
          <w:sz w:val="22"/>
        </w:rPr>
        <w:t xml:space="preserve">Sau thời hạn _____ tháng hoãn trả nợ tạm thời đầu tiên này, chúng tôi sẽ đánh giá lại tình hình của anh/chị và nếu tình hình tài chính của anh/chị vẫn chịu ảnh hưởng của dịch COVID-19, chúng tôi có thể gia hạn thời hạn hoãn trả nợ tạm thời của anh/chị, nếu cần thiết. </w:t>
      </w:r>
    </w:p>
    <w:p w14:paraId="6B094B56" w14:textId="77777777" w:rsidR="00A37EC6" w:rsidRPr="00E035DC" w:rsidRDefault="00A37EC6" w:rsidP="00E035DC">
      <w:pPr>
        <w:numPr>
          <w:ilvl w:val="0"/>
          <w:numId w:val="27"/>
        </w:numPr>
        <w:spacing w:after="26" w:line="268" w:lineRule="auto"/>
        <w:rPr>
          <w:rFonts w:cs="Arial"/>
          <w:sz w:val="22"/>
        </w:rPr>
      </w:pPr>
      <w:r>
        <w:rPr>
          <w:sz w:val="22"/>
        </w:rPr>
        <w:t xml:space="preserve">Nếu tình hình của anh/chị thay đổi và anh/chị có thể tiếp tục thực hiện thanh toán hàng tháng trước khi kết thúc thời hạn hoãn trả nợ tạm thời, vui lòng cho chúng tôi biết để nếu anh/chị có thể rút ngắn thời hạn hoãn trả nợ tạm thời, chúng tôi có thể làm điều đó và giảm số tiền anh/chị cần trả sau thời hạn hoãn trả nợ tạm thời. Nếu anh/chị có thể trả một phần trong thời hạn hoãn trả nợ tạm thời, vui lòng làm như vậy, vì điều này sẽ làm giảm số tiền anh/chị cần phải trả sau thời hạn hoãn trả nợ tạm thời. </w:t>
      </w:r>
    </w:p>
    <w:p w14:paraId="5E9C1974" w14:textId="32034483" w:rsidR="00A37EC6" w:rsidRPr="00E035DC" w:rsidRDefault="00A37EC6" w:rsidP="00E035DC">
      <w:pPr>
        <w:numPr>
          <w:ilvl w:val="0"/>
          <w:numId w:val="27"/>
        </w:numPr>
        <w:spacing w:after="20" w:line="260" w:lineRule="auto"/>
        <w:rPr>
          <w:rFonts w:cs="Arial"/>
          <w:sz w:val="22"/>
        </w:rPr>
      </w:pPr>
      <w:r>
        <w:rPr>
          <w:sz w:val="22"/>
        </w:rPr>
        <w:t xml:space="preserve">Một điều quan trọng là phải hiểu rằng số tiền mà anh/chị được giảm hoặc tạm ngừng trả thì vẫn sẽ phải trả - nhưng sẽ phải trả sau thời hạn hoãn trả nợ tạm thời -- </w:t>
      </w:r>
      <w:r>
        <w:rPr>
          <w:b/>
          <w:sz w:val="22"/>
        </w:rPr>
        <w:t xml:space="preserve">và anh/chị sẽ không phải trả hết số tiền trong một lần nếu anh/chị không có khả năng làm như vậy. </w:t>
      </w:r>
    </w:p>
    <w:p w14:paraId="258950AF" w14:textId="77777777" w:rsidR="00A37EC6" w:rsidRPr="00E035DC" w:rsidRDefault="00A37EC6" w:rsidP="00E035DC">
      <w:pPr>
        <w:numPr>
          <w:ilvl w:val="0"/>
          <w:numId w:val="27"/>
        </w:numPr>
        <w:spacing w:after="98" w:line="268" w:lineRule="auto"/>
        <w:rPr>
          <w:rFonts w:cs="Arial"/>
          <w:sz w:val="22"/>
        </w:rPr>
      </w:pPr>
      <w:r>
        <w:rPr>
          <w:sz w:val="22"/>
        </w:rPr>
        <w:t xml:space="preserve">Trong thời hạn hoãn trả nợ tạm thời, chúng tôi sẽ không tính tiền phạt hoặc phí trễ hạn đối với bất kỳ khoản tiền nào được giảm hoặc tạm ngừng. </w:t>
      </w:r>
    </w:p>
    <w:p w14:paraId="4899C963" w14:textId="77777777" w:rsidR="00A37EC6" w:rsidRPr="00E035DC" w:rsidRDefault="00A37EC6" w:rsidP="00E035DC">
      <w:pPr>
        <w:spacing w:after="134"/>
        <w:rPr>
          <w:rFonts w:cs="Arial"/>
          <w:sz w:val="22"/>
        </w:rPr>
      </w:pPr>
      <w:r>
        <w:rPr>
          <w:b/>
          <w:sz w:val="22"/>
        </w:rPr>
        <w:t>LƯU Ý CHO BÊN QUẢN LÝ KHOẢN VAY</w:t>
      </w:r>
      <w:r>
        <w:rPr>
          <w:sz w:val="22"/>
        </w:rPr>
        <w:t xml:space="preserve">: Bên quản lý khoản vay nên kiểm tra xem Ngườ̀i chủ nhà có đóng thuế, bảo hiểm hoặc lệ phí HOA/Chung cư trực tiếp thay vì qua chứng thư ủy thác giữ làm bằng chứng cho hai bên hay không. Nếu rơi vào trường hợp đó, hãy nhắc Người chủ nhà tiếp tục thực hiện các khoản thanh toán này trực tiếp trong thời hạn hoãn trả nợ tạm thời. </w:t>
      </w:r>
    </w:p>
    <w:p w14:paraId="4ECFA7B1" w14:textId="77777777" w:rsidR="00A37EC6" w:rsidRPr="00E035DC" w:rsidRDefault="00A37EC6" w:rsidP="00E035DC">
      <w:pPr>
        <w:numPr>
          <w:ilvl w:val="0"/>
          <w:numId w:val="27"/>
        </w:numPr>
        <w:spacing w:after="26" w:line="268" w:lineRule="auto"/>
        <w:rPr>
          <w:rFonts w:cs="Arial"/>
          <w:sz w:val="22"/>
        </w:rPr>
      </w:pPr>
      <w:r>
        <w:rPr>
          <w:sz w:val="22"/>
        </w:rPr>
        <w:t xml:space="preserve">Chúng tôi sẽ gửi cho anh/chị một thỏa thuận bằng văn bản tóm tắt các điều khoản trong kế hoạch hoãn trả nợ tạm thời của anh/chị. </w:t>
      </w:r>
    </w:p>
    <w:p w14:paraId="0F610B25" w14:textId="77777777" w:rsidR="00A37EC6" w:rsidRPr="00A37EC6" w:rsidRDefault="00A37EC6" w:rsidP="00E035DC">
      <w:pPr>
        <w:numPr>
          <w:ilvl w:val="0"/>
          <w:numId w:val="27"/>
        </w:numPr>
        <w:spacing w:after="26" w:line="268" w:lineRule="auto"/>
        <w:rPr>
          <w:rFonts w:cs="Arial"/>
          <w:sz w:val="22"/>
        </w:rPr>
      </w:pPr>
      <w:r>
        <w:rPr>
          <w:sz w:val="22"/>
        </w:rPr>
        <w:t xml:space="preserve">Anh/chị có câu hỏi nào không? </w:t>
      </w:r>
    </w:p>
    <w:p w14:paraId="121BE025" w14:textId="16438629" w:rsidR="00A37EC6" w:rsidRPr="00E035DC" w:rsidRDefault="00A37EC6" w:rsidP="00E035DC">
      <w:pPr>
        <w:spacing w:after="102" w:line="259" w:lineRule="auto"/>
        <w:rPr>
          <w:rFonts w:cs="Arial"/>
          <w:color w:val="0070C0"/>
          <w:sz w:val="24"/>
          <w:szCs w:val="24"/>
        </w:rPr>
      </w:pPr>
      <w:r>
        <w:rPr>
          <w:sz w:val="24"/>
        </w:rPr>
        <w:t xml:space="preserve"> </w:t>
      </w:r>
      <w:r>
        <w:rPr>
          <w:sz w:val="24"/>
        </w:rPr>
        <w:br/>
      </w:r>
      <w:r>
        <w:rPr>
          <w:b/>
          <w:color w:val="0070C0"/>
          <w:sz w:val="24"/>
        </w:rPr>
        <w:t xml:space="preserve">Bước 6: Trả nợ sau thời hạn hoãn trả nợ tạm thời </w:t>
      </w:r>
    </w:p>
    <w:p w14:paraId="5272934D" w14:textId="77777777" w:rsidR="00A37EC6" w:rsidRPr="00A37EC6" w:rsidRDefault="00A37EC6" w:rsidP="00A37EC6">
      <w:pPr>
        <w:numPr>
          <w:ilvl w:val="0"/>
          <w:numId w:val="20"/>
        </w:numPr>
        <w:spacing w:after="20" w:line="260" w:lineRule="auto"/>
        <w:ind w:left="705" w:hanging="360"/>
        <w:rPr>
          <w:rFonts w:cs="Arial"/>
          <w:sz w:val="22"/>
        </w:rPr>
      </w:pPr>
      <w:r>
        <w:rPr>
          <w:sz w:val="22"/>
        </w:rPr>
        <w:t xml:space="preserve">Chúng ta hãy nói về những việc cần làm khi kết thúc thời hạn hoãn trả nợ tạm thời. </w:t>
      </w:r>
    </w:p>
    <w:p w14:paraId="1089E317" w14:textId="77777777" w:rsidR="00A37EC6" w:rsidRPr="00A37EC6" w:rsidRDefault="00A37EC6" w:rsidP="00A37EC6">
      <w:pPr>
        <w:numPr>
          <w:ilvl w:val="0"/>
          <w:numId w:val="20"/>
        </w:numPr>
        <w:spacing w:after="26" w:line="268" w:lineRule="auto"/>
        <w:ind w:left="705" w:hanging="360"/>
        <w:rPr>
          <w:rFonts w:cs="Arial"/>
          <w:sz w:val="22"/>
        </w:rPr>
      </w:pPr>
      <w:r>
        <w:rPr>
          <w:sz w:val="22"/>
        </w:rPr>
        <w:lastRenderedPageBreak/>
        <w:t xml:space="preserve">Khi thời hạn hoãn trả nợ tạm thời của anh/chị kết thúc, anh/chị sẽ phải trả số tiền được giảm hoặc tạm dừng, </w:t>
      </w:r>
      <w:r>
        <w:rPr>
          <w:b/>
          <w:bCs/>
          <w:sz w:val="22"/>
        </w:rPr>
        <w:t>nhưng anh/chị không phải trả hết số tiền trong một lần nếu anh/chị không có khả năng làm như vậy.</w:t>
      </w:r>
      <w:r>
        <w:rPr>
          <w:sz w:val="22"/>
        </w:rPr>
        <w:t xml:space="preserve"> </w:t>
      </w:r>
    </w:p>
    <w:p w14:paraId="14D9B556" w14:textId="77777777" w:rsidR="00A37EC6" w:rsidRPr="00A37EC6" w:rsidRDefault="00A37EC6" w:rsidP="00A37EC6">
      <w:pPr>
        <w:numPr>
          <w:ilvl w:val="0"/>
          <w:numId w:val="20"/>
        </w:numPr>
        <w:spacing w:after="20" w:line="260" w:lineRule="auto"/>
        <w:ind w:left="705" w:hanging="360"/>
        <w:rPr>
          <w:rFonts w:cs="Arial"/>
          <w:sz w:val="22"/>
        </w:rPr>
      </w:pPr>
      <w:r>
        <w:rPr>
          <w:sz w:val="22"/>
        </w:rPr>
        <w:t xml:space="preserve">Các tùy chọn trả nợ khi kết thúc thời hạn hoãn trả nợ tạm thời có thể bao gồm: </w:t>
      </w:r>
    </w:p>
    <w:p w14:paraId="7F0E5EC2" w14:textId="77777777" w:rsidR="00A37EC6" w:rsidRPr="00A37EC6" w:rsidRDefault="00A37EC6" w:rsidP="00A37EC6">
      <w:pPr>
        <w:numPr>
          <w:ilvl w:val="1"/>
          <w:numId w:val="20"/>
        </w:numPr>
        <w:spacing w:after="20" w:line="260" w:lineRule="auto"/>
        <w:ind w:hanging="360"/>
        <w:rPr>
          <w:rFonts w:cs="Arial"/>
          <w:sz w:val="22"/>
        </w:rPr>
      </w:pPr>
      <w:r>
        <w:rPr>
          <w:sz w:val="22"/>
        </w:rPr>
        <w:t xml:space="preserve">“phục hồi lại” nghĩa là thanh toán tổng số tiền đến hạn, nếu anh/chị có thể làm như vậy, hoặc </w:t>
      </w:r>
    </w:p>
    <w:p w14:paraId="6556335B" w14:textId="77777777" w:rsidR="00A37EC6" w:rsidRPr="00A37EC6" w:rsidRDefault="00A37EC6" w:rsidP="00A37EC6">
      <w:pPr>
        <w:numPr>
          <w:ilvl w:val="1"/>
          <w:numId w:val="20"/>
        </w:numPr>
        <w:spacing w:after="26" w:line="268" w:lineRule="auto"/>
        <w:ind w:hanging="360"/>
        <w:rPr>
          <w:rFonts w:cs="Arial"/>
          <w:sz w:val="22"/>
        </w:rPr>
      </w:pPr>
      <w:r>
        <w:rPr>
          <w:sz w:val="22"/>
        </w:rPr>
        <w:t xml:space="preserve">chúng tôi có thể lập một kế hoạch trả nợ, cho phép anh/chị trả dần khi anh/chị đang phải chi trả cho các khoản tiền hàng tháng thông thường của mình. </w:t>
      </w:r>
    </w:p>
    <w:p w14:paraId="36FD2611" w14:textId="77777777" w:rsidR="00A37EC6" w:rsidRPr="00A37EC6" w:rsidRDefault="00A37EC6" w:rsidP="00A37EC6">
      <w:pPr>
        <w:numPr>
          <w:ilvl w:val="0"/>
          <w:numId w:val="20"/>
        </w:numPr>
        <w:spacing w:after="26" w:line="268" w:lineRule="auto"/>
        <w:ind w:left="705" w:hanging="360"/>
        <w:rPr>
          <w:rFonts w:cs="Arial"/>
          <w:sz w:val="22"/>
        </w:rPr>
      </w:pPr>
      <w:r>
        <w:rPr>
          <w:sz w:val="22"/>
        </w:rPr>
        <w:t xml:space="preserve">Nếu anh/chị không thể chi trả số tiền thanh toán hàng tháng tăng lên để trả dần thông qua kế hoạch trả nợ, nhưng anh/chị có thể tiếp tục thực hiện các khoản thanh toán hàng tháng thông thường của mình, chúng tôi có thể xem xét các cách khác để trả lại các khoản thanh toán còn thiếu, chẳng hạn như “trì hoãn thanh toán”, nghĩa là chuyển các khoản còn thiếu sang một số dư trả chậm đến hạn và phải trả vào cuối kỳ hạn vay, khi anh/chị vay lại hoặc trả hết khoản vay hoặc khi anh/chị bán hoặc chuyển nhà của mình. </w:t>
      </w:r>
    </w:p>
    <w:p w14:paraId="28AA2541" w14:textId="77777777" w:rsidR="00A37EC6" w:rsidRPr="00A37EC6" w:rsidRDefault="00A37EC6" w:rsidP="00A37EC6">
      <w:pPr>
        <w:numPr>
          <w:ilvl w:val="0"/>
          <w:numId w:val="20"/>
        </w:numPr>
        <w:spacing w:after="20" w:line="260" w:lineRule="auto"/>
        <w:ind w:left="705" w:hanging="360"/>
        <w:rPr>
          <w:rFonts w:cs="Arial"/>
          <w:sz w:val="22"/>
        </w:rPr>
      </w:pPr>
      <w:r>
        <w:rPr>
          <w:sz w:val="22"/>
        </w:rPr>
        <w:t xml:space="preserve">Nếu anh/chị bị giảm thu nhập dài hạn do cuộc khủng hoảng này, thì chúng ta có thể xem xét “điều chỉnh khoản vay”, nghĩa là sẽ thay đổi một số điều khoản về khoản vay của anh/chị. </w:t>
      </w:r>
    </w:p>
    <w:p w14:paraId="2264089B" w14:textId="77777777" w:rsidR="00A37EC6" w:rsidRPr="00A37EC6" w:rsidRDefault="00A37EC6" w:rsidP="00A37EC6">
      <w:pPr>
        <w:numPr>
          <w:ilvl w:val="0"/>
          <w:numId w:val="20"/>
        </w:numPr>
        <w:spacing w:after="20" w:line="260" w:lineRule="auto"/>
        <w:ind w:left="705" w:hanging="360"/>
        <w:rPr>
          <w:rFonts w:cs="Arial"/>
          <w:sz w:val="22"/>
        </w:rPr>
      </w:pPr>
      <w:r>
        <w:rPr>
          <w:sz w:val="22"/>
        </w:rPr>
        <w:t>Đó là tóm tắt ngắn gọn về các phương án có sẵn sau khi thời hạn hoãn trả nợ tạm thời của anh/chị kết thúc.</w:t>
      </w:r>
    </w:p>
    <w:p w14:paraId="4191AA49" w14:textId="77777777" w:rsidR="00380383" w:rsidRPr="00380383" w:rsidRDefault="00A37EC6" w:rsidP="0019057E">
      <w:pPr>
        <w:numPr>
          <w:ilvl w:val="0"/>
          <w:numId w:val="20"/>
        </w:numPr>
        <w:spacing w:after="99" w:line="249" w:lineRule="auto"/>
        <w:ind w:left="705" w:hanging="360"/>
        <w:rPr>
          <w:rFonts w:cs="Arial"/>
          <w:b/>
          <w:bCs/>
          <w:sz w:val="22"/>
        </w:rPr>
      </w:pPr>
      <w:r>
        <w:rPr>
          <w:sz w:val="22"/>
        </w:rPr>
        <w:t xml:space="preserve">Ngoài ra, chúng tôi khuyến khích anh/chị tìm hiểu chương trình Quỹ hỗ trợ người chủ nhà (HAF), hỗ trợ vốn cho những hộ gia đình đã bị ảnh hưởng bởi COVID-19. Chương trình này do các cơ quan tài chính nhà ở của chính quyền địa phương và tiểu bang quản lý, có thể hỗ trợ anh/chị trong việc xác định tính đủ điều kiện của anh/chị. </w:t>
      </w:r>
    </w:p>
    <w:p w14:paraId="16F0A659" w14:textId="77777777" w:rsidR="00A37EC6" w:rsidRPr="00A37EC6" w:rsidRDefault="00A37EC6" w:rsidP="00A37EC6">
      <w:pPr>
        <w:numPr>
          <w:ilvl w:val="0"/>
          <w:numId w:val="20"/>
        </w:numPr>
        <w:spacing w:after="99" w:line="268" w:lineRule="auto"/>
        <w:ind w:left="705" w:hanging="360"/>
        <w:rPr>
          <w:rFonts w:cs="Arial"/>
          <w:sz w:val="22"/>
        </w:rPr>
      </w:pPr>
      <w:r>
        <w:rPr>
          <w:sz w:val="22"/>
        </w:rPr>
        <w:t xml:space="preserve">Anh/chị có câu hỏi nào không? </w:t>
      </w:r>
    </w:p>
    <w:p w14:paraId="292A7003" w14:textId="77777777" w:rsidR="00A37EC6" w:rsidRPr="00A37EC6" w:rsidRDefault="00A37EC6" w:rsidP="00A37EC6">
      <w:pPr>
        <w:spacing w:after="99"/>
        <w:ind w:left="345"/>
        <w:rPr>
          <w:rFonts w:cs="Arial"/>
          <w:sz w:val="22"/>
        </w:rPr>
      </w:pPr>
    </w:p>
    <w:p w14:paraId="5C17E819" w14:textId="097C2E41" w:rsidR="00A37EC6" w:rsidRPr="00380383" w:rsidRDefault="00A37EC6" w:rsidP="00A37EC6">
      <w:pPr>
        <w:spacing w:after="143" w:line="251" w:lineRule="auto"/>
        <w:ind w:left="-5"/>
        <w:rPr>
          <w:rFonts w:cs="Arial"/>
          <w:b/>
          <w:color w:val="0070C0"/>
          <w:sz w:val="24"/>
          <w:szCs w:val="24"/>
        </w:rPr>
      </w:pPr>
      <w:r>
        <w:rPr>
          <w:b/>
          <w:color w:val="0070C0"/>
          <w:sz w:val="24"/>
        </w:rPr>
        <w:t>Bước 7: Phần kết và các nguồn lực bổ sung</w:t>
      </w:r>
    </w:p>
    <w:p w14:paraId="1C2FEC16" w14:textId="18D55EB5" w:rsidR="00A37EC6" w:rsidRDefault="00A37EC6" w:rsidP="00A37EC6">
      <w:pPr>
        <w:spacing w:after="99" w:line="259" w:lineRule="auto"/>
        <w:rPr>
          <w:rFonts w:cs="Arial"/>
          <w:sz w:val="22"/>
        </w:rPr>
      </w:pPr>
      <w:r>
        <w:rPr>
          <w:sz w:val="22"/>
        </w:rPr>
        <w:t xml:space="preserve">Cảm ơn anh/chị đã làm việc với chúng tôi để hiểu hơn về tình hình của anh/chị. </w:t>
      </w:r>
    </w:p>
    <w:p w14:paraId="050B59D9" w14:textId="6EFD3339" w:rsidR="00380383" w:rsidRPr="00380383" w:rsidRDefault="00380383" w:rsidP="00380383">
      <w:pPr>
        <w:pStyle w:val="ListParagraph"/>
        <w:numPr>
          <w:ilvl w:val="0"/>
          <w:numId w:val="28"/>
        </w:numPr>
        <w:spacing w:after="99" w:line="259" w:lineRule="auto"/>
        <w:rPr>
          <w:rFonts w:ascii="Arial" w:hAnsi="Arial" w:cs="Arial"/>
          <w:sz w:val="22"/>
        </w:rPr>
      </w:pPr>
      <w:r>
        <w:rPr>
          <w:rFonts w:ascii="Arial" w:hAnsi="Arial"/>
          <w:sz w:val="22"/>
        </w:rPr>
        <w:t>Nếu anh/chị cần hỗ trợ thêm để cân nhắc về tình hình tài chính và ngân sách của mình, chúng tôi muốn anh/chị biết rằng anh/chị có thể liên hệ với chúng tôi:</w:t>
      </w:r>
    </w:p>
    <w:bookmarkStart w:id="1" w:name="_Hlk93582200"/>
    <w:p w14:paraId="4C9F0571" w14:textId="63EE46DE" w:rsidR="00380383" w:rsidRDefault="00DF2D7D" w:rsidP="00380383">
      <w:pPr>
        <w:pStyle w:val="ListParagraph"/>
        <w:numPr>
          <w:ilvl w:val="1"/>
          <w:numId w:val="29"/>
        </w:numPr>
        <w:spacing w:after="99" w:line="259" w:lineRule="auto"/>
        <w:rPr>
          <w:rFonts w:ascii="Arial" w:hAnsi="Arial" w:cs="Arial"/>
          <w:sz w:val="22"/>
        </w:rPr>
      </w:pPr>
      <w:r>
        <w:fldChar w:fldCharType="begin"/>
      </w:r>
      <w:r>
        <w:instrText xml:space="preserve"> HYPERLINK "https://myhome.freddiemac.com/resources/working-with-freddie-mac-borrower-help-centers" </w:instrText>
      </w:r>
      <w:r>
        <w:fldChar w:fldCharType="separate"/>
      </w:r>
      <w:r w:rsidR="00380383">
        <w:rPr>
          <w:rStyle w:val="Hyperlink"/>
          <w:rFonts w:ascii="Arial" w:hAnsi="Arial"/>
          <w:sz w:val="22"/>
        </w:rPr>
        <w:t>Trung tâm và mạng lưới trợ giúp người vay/mượn tiền</w:t>
      </w:r>
      <w:r>
        <w:rPr>
          <w:rStyle w:val="Hyperlink"/>
          <w:rFonts w:ascii="Arial" w:hAnsi="Arial"/>
          <w:sz w:val="22"/>
        </w:rPr>
        <w:fldChar w:fldCharType="end"/>
      </w:r>
      <w:r w:rsidR="00380383">
        <w:rPr>
          <w:rFonts w:ascii="Arial" w:hAnsi="Arial"/>
          <w:sz w:val="22"/>
        </w:rPr>
        <w:t xml:space="preserve"> của Freddie Mac: HUD-Cố vấn viên về nhà cửa của chúng tôi có thể hỗ trợ anh/chị nếu anh/chị đang cố gắng thực hiện thanh toán cho vay. Có thể liên hệ với họ theo số 877-300-4179.</w:t>
      </w:r>
    </w:p>
    <w:bookmarkEnd w:id="1"/>
    <w:p w14:paraId="7039B658" w14:textId="51E31748" w:rsidR="00380383" w:rsidRPr="00380383" w:rsidRDefault="00DF2D7D" w:rsidP="00380383">
      <w:pPr>
        <w:pStyle w:val="ListParagraph"/>
        <w:numPr>
          <w:ilvl w:val="1"/>
          <w:numId w:val="29"/>
        </w:numPr>
        <w:rPr>
          <w:rFonts w:ascii="Arial" w:hAnsi="Arial" w:cs="Arial"/>
          <w:sz w:val="22"/>
        </w:rPr>
      </w:pPr>
      <w:r>
        <w:fldChar w:fldCharType="begin"/>
      </w:r>
      <w:r>
        <w:instrText xml:space="preserve"> HYPERLINK "http://www.hud.gov/" </w:instrText>
      </w:r>
      <w:r>
        <w:fldChar w:fldCharType="separate"/>
      </w:r>
      <w:r w:rsidR="00380383">
        <w:rPr>
          <w:rStyle w:val="Hyperlink"/>
          <w:rFonts w:ascii="Arial" w:hAnsi="Arial"/>
          <w:sz w:val="22"/>
        </w:rPr>
        <w:t>Bộ Phát triển Nhà và Đô thị Hoa Kỳ (HUD</w:t>
      </w:r>
      <w:r>
        <w:rPr>
          <w:rStyle w:val="Hyperlink"/>
          <w:rFonts w:ascii="Arial" w:hAnsi="Arial"/>
          <w:sz w:val="22"/>
        </w:rPr>
        <w:fldChar w:fldCharType="end"/>
      </w:r>
      <w:r w:rsidR="00380383">
        <w:rPr>
          <w:rFonts w:ascii="Arial" w:hAnsi="Arial"/>
          <w:sz w:val="22"/>
        </w:rPr>
        <w:t>): HUD-nhân viên tư vấn nhà ở được chứng nhận là một chuyên gia được đào tạo và có kinh nghiệm, có thể tư vấn cho anh/chị về việc phòng tránh bị tịch thu tài sản thế chấp, mua nhà, bảo vệ tín dụng và các vấn đề khác.</w:t>
      </w:r>
    </w:p>
    <w:p w14:paraId="334E5C0C" w14:textId="77777777" w:rsidR="00380383" w:rsidRDefault="00A37EC6" w:rsidP="00380383">
      <w:pPr>
        <w:numPr>
          <w:ilvl w:val="0"/>
          <w:numId w:val="20"/>
        </w:numPr>
        <w:spacing w:after="26" w:line="268" w:lineRule="auto"/>
        <w:ind w:left="705" w:hanging="360"/>
        <w:rPr>
          <w:rFonts w:cs="Arial"/>
          <w:sz w:val="22"/>
        </w:rPr>
      </w:pPr>
      <w:r>
        <w:rPr>
          <w:sz w:val="22"/>
        </w:rPr>
        <w:t xml:space="preserve">Tóm lại, sau đây là những điểm chính cần nhớ về kế hoạch hoãn trả nợ tạm thời của anh/chị: </w:t>
      </w:r>
    </w:p>
    <w:p w14:paraId="6B592433" w14:textId="73698CE0" w:rsidR="00A37EC6" w:rsidRPr="00380383" w:rsidRDefault="00A37EC6" w:rsidP="00380383">
      <w:pPr>
        <w:numPr>
          <w:ilvl w:val="1"/>
          <w:numId w:val="30"/>
        </w:numPr>
        <w:spacing w:after="26" w:line="268" w:lineRule="auto"/>
        <w:ind w:hanging="360"/>
        <w:rPr>
          <w:rFonts w:cs="Arial"/>
          <w:sz w:val="22"/>
        </w:rPr>
      </w:pPr>
      <w:r>
        <w:rPr>
          <w:sz w:val="22"/>
        </w:rPr>
        <w:t xml:space="preserve">Anh/chị đã yêu cầu và sẽ được trợ giúp hoãn trả nợ tạm thời trong X tháng, trong thời gian đó anh/chị sẽ không thực hiện [thanh toán cho vay] hoặc thực hiện [thanh toán cho vay được giảm là $XXXX.XX]. </w:t>
      </w:r>
    </w:p>
    <w:p w14:paraId="55CEA0C0" w14:textId="77777777" w:rsidR="00A37EC6" w:rsidRPr="00A37EC6" w:rsidRDefault="00A37EC6" w:rsidP="00380383">
      <w:pPr>
        <w:numPr>
          <w:ilvl w:val="1"/>
          <w:numId w:val="30"/>
        </w:numPr>
        <w:spacing w:after="26" w:line="268" w:lineRule="auto"/>
        <w:ind w:hanging="360"/>
        <w:rPr>
          <w:rFonts w:cs="Arial"/>
          <w:sz w:val="22"/>
        </w:rPr>
      </w:pPr>
      <w:r>
        <w:rPr>
          <w:sz w:val="22"/>
        </w:rPr>
        <w:t xml:space="preserve">[Nếu áp dụng] Anh/chị sẽ tiếp tục tự thực hiện thanh toán [Bảo hiểm] [thuế tài sản] [phí HOA hoặc phí chung cư] trực tiếp. </w:t>
      </w:r>
    </w:p>
    <w:p w14:paraId="72F9D910" w14:textId="77777777" w:rsidR="00A37EC6" w:rsidRPr="00A37EC6" w:rsidRDefault="00A37EC6" w:rsidP="00380383">
      <w:pPr>
        <w:numPr>
          <w:ilvl w:val="1"/>
          <w:numId w:val="30"/>
        </w:numPr>
        <w:spacing w:after="26" w:line="268" w:lineRule="auto"/>
        <w:ind w:hanging="360"/>
        <w:rPr>
          <w:rFonts w:cs="Arial"/>
          <w:sz w:val="22"/>
        </w:rPr>
      </w:pPr>
      <w:r>
        <w:rPr>
          <w:sz w:val="22"/>
        </w:rPr>
        <w:t xml:space="preserve">Chúng tôi sẽ gửi cho anh/chị một thỏa thuận bằng văn bản tóm tắt các điều khoản trong kế hoạch hoãn trả nợ tạm thời của anh/chị. </w:t>
      </w:r>
    </w:p>
    <w:p w14:paraId="7609298E" w14:textId="77777777" w:rsidR="00A37EC6" w:rsidRPr="00A37EC6" w:rsidRDefault="00A37EC6" w:rsidP="00380383">
      <w:pPr>
        <w:numPr>
          <w:ilvl w:val="1"/>
          <w:numId w:val="30"/>
        </w:numPr>
        <w:spacing w:after="26" w:line="268" w:lineRule="auto"/>
        <w:ind w:hanging="360"/>
        <w:rPr>
          <w:rFonts w:cs="Arial"/>
          <w:sz w:val="22"/>
        </w:rPr>
      </w:pPr>
      <w:r>
        <w:rPr>
          <w:sz w:val="22"/>
        </w:rPr>
        <w:lastRenderedPageBreak/>
        <w:t xml:space="preserve">Anh/chị có thể rút ngắn thời hạn hoãn trả nợ tạm thời bất kỳ lúc nào, hoặc anh/chị có thể yêu cầu gia hạn thời hạn hoãn trả nợ tạm thời nếu cần thêm thời gian để giải quyết khó khăn tài chính của mình. </w:t>
      </w:r>
    </w:p>
    <w:p w14:paraId="588C1868" w14:textId="77777777" w:rsidR="00A37EC6" w:rsidRPr="00A37EC6" w:rsidRDefault="00A37EC6" w:rsidP="00380383">
      <w:pPr>
        <w:numPr>
          <w:ilvl w:val="1"/>
          <w:numId w:val="30"/>
        </w:numPr>
        <w:spacing w:after="26" w:line="268" w:lineRule="auto"/>
        <w:ind w:hanging="360"/>
        <w:rPr>
          <w:rFonts w:cs="Arial"/>
          <w:sz w:val="22"/>
        </w:rPr>
      </w:pPr>
      <w:r>
        <w:rPr>
          <w:sz w:val="22"/>
        </w:rPr>
        <w:t xml:space="preserve">Chúng tôi sẽ liên lạc với anh/chị khoảng 30 ngày trước khi kế hoạch hoãn trả nợ tạm thời của anh/chị được lên lịch kết thúc để xác định các bước tiếp theo. </w:t>
      </w:r>
    </w:p>
    <w:p w14:paraId="1191364F" w14:textId="77777777" w:rsidR="00A37EC6" w:rsidRPr="00A37EC6" w:rsidRDefault="00A37EC6" w:rsidP="00380383">
      <w:pPr>
        <w:numPr>
          <w:ilvl w:val="1"/>
          <w:numId w:val="30"/>
        </w:numPr>
        <w:spacing w:after="26" w:line="268" w:lineRule="auto"/>
        <w:ind w:hanging="360"/>
        <w:rPr>
          <w:rFonts w:cs="Arial"/>
          <w:sz w:val="22"/>
        </w:rPr>
      </w:pPr>
      <w:r>
        <w:rPr>
          <w:sz w:val="22"/>
        </w:rPr>
        <w:t xml:space="preserve">Khi kế hoạch hoãn trả nợ tạm thời của anh/chị kết thúc, anh/chị sẽ tiếp tục trả khoản vay thế chấp hàng tháng và anh/chị sẽ phải trả nợ số tiền được giảm hoặc tạm ngừng – mặc dù không phải trả hết số tiền trong một lần nếu anh/chị không có khả năng làm như vậy. </w:t>
      </w:r>
    </w:p>
    <w:p w14:paraId="0ADD3717" w14:textId="77777777" w:rsidR="00A37EC6" w:rsidRPr="00A37EC6" w:rsidRDefault="00A37EC6" w:rsidP="00A37EC6">
      <w:pPr>
        <w:numPr>
          <w:ilvl w:val="0"/>
          <w:numId w:val="20"/>
        </w:numPr>
        <w:spacing w:after="26" w:line="268" w:lineRule="auto"/>
        <w:ind w:left="705" w:hanging="360"/>
        <w:rPr>
          <w:rFonts w:cs="Arial"/>
          <w:sz w:val="22"/>
        </w:rPr>
      </w:pPr>
      <w:r>
        <w:rPr>
          <w:sz w:val="22"/>
        </w:rPr>
        <w:t xml:space="preserve">Anh/chị có câu hỏi nào không? </w:t>
      </w:r>
    </w:p>
    <w:p w14:paraId="0CB50EB6" w14:textId="77777777" w:rsidR="00C44323" w:rsidRDefault="00A37EC6" w:rsidP="00C44323">
      <w:pPr>
        <w:numPr>
          <w:ilvl w:val="0"/>
          <w:numId w:val="20"/>
        </w:numPr>
        <w:spacing w:after="26" w:line="268" w:lineRule="auto"/>
        <w:ind w:left="705" w:hanging="360"/>
        <w:rPr>
          <w:rFonts w:cs="Arial"/>
          <w:sz w:val="22"/>
        </w:rPr>
      </w:pPr>
      <w:r>
        <w:rPr>
          <w:sz w:val="22"/>
        </w:rPr>
        <w:t xml:space="preserve">Trong thời hạn hoãn trả nợ tạm thời, anh/chị có thể làm một số việc để bảo vệ bản thân: </w:t>
      </w:r>
    </w:p>
    <w:p w14:paraId="63971E48" w14:textId="77AB9661" w:rsidR="00A37EC6" w:rsidRPr="00C44323" w:rsidRDefault="00A37EC6" w:rsidP="00C44323">
      <w:pPr>
        <w:numPr>
          <w:ilvl w:val="1"/>
          <w:numId w:val="31"/>
        </w:numPr>
        <w:spacing w:after="26" w:line="268" w:lineRule="auto"/>
        <w:ind w:hanging="360"/>
        <w:rPr>
          <w:rFonts w:cs="Arial"/>
          <w:sz w:val="22"/>
        </w:rPr>
      </w:pPr>
      <w:r>
        <w:rPr>
          <w:sz w:val="22"/>
        </w:rPr>
        <w:t xml:space="preserve">Luôn giữ giấy nhận nợ, tài liệu và giấy tờ trong tay. Điều này bao gồm chú ý đến các bản kê khai khoản vay thế chấp hàng tháng của anh/chị để có thể đảm bảo bản kê khai của anh/chị có ghi nhận hỗ trợ được nhận. </w:t>
      </w:r>
    </w:p>
    <w:p w14:paraId="3771A173" w14:textId="77777777" w:rsidR="00A37EC6" w:rsidRPr="00A37EC6" w:rsidRDefault="00A37EC6" w:rsidP="00C44323">
      <w:pPr>
        <w:numPr>
          <w:ilvl w:val="1"/>
          <w:numId w:val="31"/>
        </w:numPr>
        <w:spacing w:after="26" w:line="268" w:lineRule="auto"/>
        <w:ind w:hanging="360"/>
        <w:rPr>
          <w:rFonts w:cs="Arial"/>
          <w:sz w:val="22"/>
        </w:rPr>
      </w:pPr>
      <w:r>
        <w:rPr>
          <w:sz w:val="22"/>
        </w:rPr>
        <w:t xml:space="preserve">Nếu khoản thanh toán cho vay của anh/chị được tự động trừ vào tài khoản ngân hàng của anh/chị, hãy điều chỉnh hoặc ngừng các khoản thanh toán tự động cho khoản vay của anh/chị. </w:t>
      </w:r>
    </w:p>
    <w:p w14:paraId="1D4B84D5" w14:textId="77777777" w:rsidR="00A37EC6" w:rsidRPr="00A37EC6" w:rsidRDefault="00A37EC6" w:rsidP="00C44323">
      <w:pPr>
        <w:numPr>
          <w:ilvl w:val="1"/>
          <w:numId w:val="31"/>
        </w:numPr>
        <w:spacing w:after="126" w:line="260" w:lineRule="auto"/>
        <w:ind w:hanging="360"/>
        <w:rPr>
          <w:rFonts w:cs="Arial"/>
          <w:sz w:val="22"/>
        </w:rPr>
      </w:pPr>
      <w:r>
        <w:rPr>
          <w:sz w:val="22"/>
        </w:rPr>
        <w:t xml:space="preserve">Chú ý đến điểm tín dụng của anh/chị. Anh/chị nên thường xuyên kiểm tra bản báo cáo tín dụng của mình. </w:t>
      </w:r>
    </w:p>
    <w:p w14:paraId="335DBE58" w14:textId="77777777" w:rsidR="00C44323" w:rsidRDefault="00C44323" w:rsidP="00A37EC6">
      <w:pPr>
        <w:spacing w:after="0" w:line="259" w:lineRule="auto"/>
        <w:rPr>
          <w:rFonts w:cs="Arial"/>
          <w:b/>
          <w:sz w:val="22"/>
        </w:rPr>
      </w:pPr>
    </w:p>
    <w:p w14:paraId="58AF350C" w14:textId="2E5C0BB0" w:rsidR="00A37EC6" w:rsidRPr="00A37EC6" w:rsidRDefault="00A37EC6" w:rsidP="00A37EC6">
      <w:pPr>
        <w:spacing w:after="0" w:line="259" w:lineRule="auto"/>
        <w:rPr>
          <w:rFonts w:cs="Arial"/>
          <w:sz w:val="22"/>
        </w:rPr>
      </w:pPr>
      <w:r>
        <w:rPr>
          <w:b/>
          <w:sz w:val="22"/>
        </w:rPr>
        <w:t>LƯU Ý CHO BÊN QUẢN LÝ KHOẢN VAY</w:t>
      </w:r>
      <w:r>
        <w:rPr>
          <w:sz w:val="22"/>
        </w:rPr>
        <w:t>: Tiếp tục với quy trình để hoàn thành chương trình hoãn trả nợ tạm thời.</w:t>
      </w:r>
    </w:p>
    <w:p w14:paraId="7EF68DD6" w14:textId="04A56725" w:rsidR="00A37EC6" w:rsidRPr="00A37EC6" w:rsidRDefault="00A37EC6" w:rsidP="005C4EA2">
      <w:pPr>
        <w:spacing w:after="0" w:line="240" w:lineRule="auto"/>
        <w:ind w:right="90"/>
        <w:rPr>
          <w:rFonts w:eastAsia="Times New Roman" w:cs="Arial"/>
          <w:sz w:val="22"/>
        </w:rPr>
      </w:pPr>
    </w:p>
    <w:p w14:paraId="5872AC9D" w14:textId="4254E963" w:rsidR="00A37EC6" w:rsidRPr="00A37EC6" w:rsidRDefault="00A37EC6" w:rsidP="005C4EA2">
      <w:pPr>
        <w:spacing w:after="0" w:line="240" w:lineRule="auto"/>
        <w:ind w:right="90"/>
        <w:rPr>
          <w:rFonts w:eastAsia="Times New Roman" w:cs="Arial"/>
          <w:sz w:val="22"/>
        </w:rPr>
      </w:pPr>
    </w:p>
    <w:p w14:paraId="4E8A5973" w14:textId="2C966C7E" w:rsidR="00A37EC6" w:rsidRPr="00A37EC6" w:rsidRDefault="00A37EC6" w:rsidP="005C4EA2">
      <w:pPr>
        <w:spacing w:after="0" w:line="240" w:lineRule="auto"/>
        <w:ind w:right="90"/>
        <w:rPr>
          <w:rFonts w:eastAsia="Times New Roman" w:cs="Arial"/>
          <w:sz w:val="22"/>
        </w:rPr>
      </w:pPr>
    </w:p>
    <w:p w14:paraId="21CCDDD7" w14:textId="4B674032" w:rsidR="00A37EC6" w:rsidRPr="00A37EC6" w:rsidRDefault="00A37EC6" w:rsidP="005C4EA2">
      <w:pPr>
        <w:spacing w:after="0" w:line="240" w:lineRule="auto"/>
        <w:ind w:right="90"/>
        <w:rPr>
          <w:rFonts w:eastAsia="Times New Roman" w:cs="Arial"/>
          <w:sz w:val="22"/>
        </w:rPr>
      </w:pPr>
    </w:p>
    <w:p w14:paraId="531695C1" w14:textId="247BF3EB" w:rsidR="00A37EC6" w:rsidRPr="00A37EC6" w:rsidRDefault="00A37EC6" w:rsidP="005C4EA2">
      <w:pPr>
        <w:spacing w:after="0" w:line="240" w:lineRule="auto"/>
        <w:ind w:right="90"/>
        <w:rPr>
          <w:rFonts w:eastAsia="Times New Roman" w:cs="Arial"/>
          <w:sz w:val="22"/>
        </w:rPr>
      </w:pPr>
    </w:p>
    <w:p w14:paraId="424939F0" w14:textId="0E40958A" w:rsidR="00A37EC6" w:rsidRPr="00A37EC6" w:rsidRDefault="00A37EC6" w:rsidP="005C4EA2">
      <w:pPr>
        <w:spacing w:after="0" w:line="240" w:lineRule="auto"/>
        <w:ind w:right="90"/>
        <w:rPr>
          <w:rFonts w:eastAsia="Times New Roman" w:cs="Arial"/>
          <w:sz w:val="22"/>
        </w:rPr>
      </w:pPr>
    </w:p>
    <w:p w14:paraId="5EB59171" w14:textId="769992BC" w:rsidR="00A37EC6" w:rsidRPr="00A37EC6" w:rsidRDefault="00A37EC6" w:rsidP="005C4EA2">
      <w:pPr>
        <w:spacing w:after="0" w:line="240" w:lineRule="auto"/>
        <w:ind w:right="90"/>
        <w:rPr>
          <w:rFonts w:eastAsia="Times New Roman" w:cs="Arial"/>
          <w:sz w:val="22"/>
        </w:rPr>
      </w:pPr>
    </w:p>
    <w:p w14:paraId="7C9F2BB5" w14:textId="015CB0E0" w:rsidR="00A37EC6" w:rsidRPr="00A37EC6" w:rsidRDefault="00A37EC6" w:rsidP="005C4EA2">
      <w:pPr>
        <w:spacing w:after="0" w:line="240" w:lineRule="auto"/>
        <w:ind w:right="90"/>
        <w:rPr>
          <w:rFonts w:eastAsia="Times New Roman" w:cs="Arial"/>
          <w:sz w:val="22"/>
        </w:rPr>
      </w:pPr>
    </w:p>
    <w:p w14:paraId="5BFA2710" w14:textId="26B978AB" w:rsidR="00A37EC6" w:rsidRPr="00A37EC6" w:rsidRDefault="00A37EC6" w:rsidP="005C4EA2">
      <w:pPr>
        <w:spacing w:after="0" w:line="240" w:lineRule="auto"/>
        <w:ind w:right="90"/>
        <w:rPr>
          <w:rFonts w:eastAsia="Times New Roman" w:cs="Arial"/>
          <w:sz w:val="22"/>
        </w:rPr>
      </w:pPr>
    </w:p>
    <w:p w14:paraId="3456ED9F" w14:textId="05E6BAC4" w:rsidR="00A37EC6" w:rsidRDefault="00A37EC6" w:rsidP="005C4EA2">
      <w:pPr>
        <w:spacing w:after="0" w:line="240" w:lineRule="auto"/>
        <w:ind w:right="90"/>
        <w:rPr>
          <w:rFonts w:eastAsia="Times New Roman" w:cs="Arial"/>
          <w:sz w:val="22"/>
        </w:rPr>
      </w:pPr>
    </w:p>
    <w:p w14:paraId="7F97A80C" w14:textId="7816D30F" w:rsidR="00A37EC6" w:rsidRDefault="00A37EC6" w:rsidP="005C4EA2">
      <w:pPr>
        <w:spacing w:after="0" w:line="240" w:lineRule="auto"/>
        <w:ind w:right="90"/>
        <w:rPr>
          <w:rFonts w:eastAsia="Times New Roman" w:cs="Arial"/>
          <w:sz w:val="22"/>
        </w:rPr>
      </w:pPr>
    </w:p>
    <w:p w14:paraId="1EABECA6" w14:textId="44A25C12" w:rsidR="00A37EC6" w:rsidRDefault="00A37EC6" w:rsidP="005C4EA2">
      <w:pPr>
        <w:spacing w:after="0" w:line="240" w:lineRule="auto"/>
        <w:ind w:right="90"/>
        <w:rPr>
          <w:rFonts w:eastAsia="Times New Roman" w:cs="Arial"/>
          <w:sz w:val="22"/>
        </w:rPr>
      </w:pPr>
    </w:p>
    <w:p w14:paraId="00457797" w14:textId="77777777" w:rsidR="00B50CB1" w:rsidRPr="009026AB" w:rsidRDefault="00B50CB1" w:rsidP="00022B2B">
      <w:pPr>
        <w:spacing w:before="120" w:after="160" w:line="-280" w:lineRule="auto"/>
        <w:rPr>
          <w:rFonts w:cs="Arial"/>
          <w:sz w:val="22"/>
        </w:rPr>
      </w:pPr>
    </w:p>
    <w:sectPr w:rsidR="00B50CB1" w:rsidRPr="009026AB" w:rsidSect="00E9760A">
      <w:headerReference w:type="default" r:id="rId12"/>
      <w:footerReference w:type="default" r:id="rId13"/>
      <w:headerReference w:type="first" r:id="rId14"/>
      <w:footerReference w:type="first" r:id="rId15"/>
      <w:pgSz w:w="12240" w:h="15840"/>
      <w:pgMar w:top="1152" w:right="720" w:bottom="1440" w:left="720" w:header="634" w:footer="58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52C11" w14:textId="77777777" w:rsidR="00167080" w:rsidRDefault="00167080" w:rsidP="00B50FB2">
      <w:pPr>
        <w:spacing w:after="0" w:line="240" w:lineRule="auto"/>
      </w:pPr>
      <w:r>
        <w:separator/>
      </w:r>
    </w:p>
  </w:endnote>
  <w:endnote w:type="continuationSeparator" w:id="0">
    <w:p w14:paraId="2269C7DC" w14:textId="77777777" w:rsidR="00167080" w:rsidRDefault="00167080" w:rsidP="00B5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79008986"/>
      <w:docPartObj>
        <w:docPartGallery w:val="Page Numbers (Bottom of Page)"/>
        <w:docPartUnique/>
      </w:docPartObj>
    </w:sdtPr>
    <w:sdtEndPr>
      <w:rPr>
        <w:noProof/>
      </w:rPr>
    </w:sdtEndPr>
    <w:sdtContent>
      <w:p w14:paraId="79C1EC40" w14:textId="3F9C9365" w:rsidR="00C00EAE" w:rsidRPr="005767EB" w:rsidRDefault="005767EB" w:rsidP="005767EB">
        <w:pPr>
          <w:pStyle w:val="Footer"/>
          <w:rPr>
            <w:noProof/>
            <w:sz w:val="18"/>
            <w:szCs w:val="18"/>
          </w:rPr>
        </w:pPr>
        <w:r>
          <w:rPr>
            <w:noProof/>
            <w:sz w:val="18"/>
          </w:rPr>
          <mc:AlternateContent>
            <mc:Choice Requires="wps">
              <w:drawing>
                <wp:anchor distT="0" distB="0" distL="114300" distR="114300" simplePos="0" relativeHeight="251671552" behindDoc="0" locked="0" layoutInCell="1" allowOverlap="1" wp14:anchorId="53E4B373" wp14:editId="4622C49E">
                  <wp:simplePos x="0" y="0"/>
                  <wp:positionH relativeFrom="column">
                    <wp:posOffset>-138651</wp:posOffset>
                  </wp:positionH>
                  <wp:positionV relativeFrom="paragraph">
                    <wp:posOffset>-229015</wp:posOffset>
                  </wp:positionV>
                  <wp:extent cx="6758609"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7586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6C8457" id="Straight Connector 2" o:spid="_x0000_s1026" alt="&quot;&quot;"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9pt,-18.05pt" to="521.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" strokecolor="#00b7e1 [3044]"/>
              </w:pict>
            </mc:Fallback>
          </mc:AlternateContent>
        </w:r>
        <w:r>
          <w:rPr>
            <w:sz w:val="18"/>
          </w:rPr>
          <w:t>Freddie Mac</w:t>
        </w:r>
        <w:r>
          <w:rPr>
            <w:sz w:val="18"/>
            <w:vertAlign w:val="superscript"/>
          </w:rPr>
          <w:t>©</w:t>
        </w:r>
        <w:r>
          <w:rPr>
            <w:sz w:val="18"/>
          </w:rPr>
          <w:t xml:space="preserve"> 2022</w:t>
        </w:r>
        <w:r>
          <w:rPr>
            <w:sz w:val="18"/>
          </w:rPr>
          <w:tab/>
          <w:t>Cập nhật ngày 20 tháng 1 năm 2022</w:t>
        </w:r>
        <w:r>
          <w:rPr>
            <w:sz w:val="18"/>
          </w:rPr>
          <w:tab/>
        </w:r>
        <w:r>
          <w:rPr>
            <w:sz w:val="18"/>
          </w:rPr>
          <w:tab/>
        </w:r>
        <w:r w:rsidRPr="005C647E">
          <w:rPr>
            <w:sz w:val="18"/>
          </w:rPr>
          <w:fldChar w:fldCharType="begin"/>
        </w:r>
        <w:r w:rsidRPr="005C647E">
          <w:rPr>
            <w:sz w:val="18"/>
          </w:rPr>
          <w:instrText xml:space="preserve"> PAGE   \* MERGEFORMAT </w:instrText>
        </w:r>
        <w:r w:rsidRPr="005C647E">
          <w:rPr>
            <w:sz w:val="18"/>
          </w:rPr>
          <w:fldChar w:fldCharType="separate"/>
        </w:r>
        <w:r>
          <w:rPr>
            <w:sz w:val="18"/>
          </w:rPr>
          <w:t>1</w:t>
        </w:r>
        <w:r w:rsidRPr="005C647E">
          <w:rPr>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5753492"/>
      <w:docPartObj>
        <w:docPartGallery w:val="Page Numbers (Bottom of Page)"/>
        <w:docPartUnique/>
      </w:docPartObj>
    </w:sdtPr>
    <w:sdtEndPr>
      <w:rPr>
        <w:noProof/>
      </w:rPr>
    </w:sdtEndPr>
    <w:sdtContent>
      <w:p w14:paraId="0A662F23" w14:textId="53E66EFD" w:rsidR="00063EAF" w:rsidRPr="005C647E" w:rsidRDefault="000439FE" w:rsidP="000439FE">
        <w:pPr>
          <w:pStyle w:val="Footer"/>
          <w:rPr>
            <w:noProof/>
            <w:sz w:val="18"/>
            <w:szCs w:val="18"/>
          </w:rPr>
        </w:pPr>
        <w:r>
          <w:rPr>
            <w:noProof/>
            <w:sz w:val="18"/>
          </w:rPr>
          <mc:AlternateContent>
            <mc:Choice Requires="wps">
              <w:drawing>
                <wp:anchor distT="0" distB="0" distL="114300" distR="114300" simplePos="0" relativeHeight="251669504" behindDoc="0" locked="0" layoutInCell="1" allowOverlap="1" wp14:anchorId="6C0DFD3A" wp14:editId="6AFDE0AC">
                  <wp:simplePos x="0" y="0"/>
                  <wp:positionH relativeFrom="column">
                    <wp:posOffset>-138651</wp:posOffset>
                  </wp:positionH>
                  <wp:positionV relativeFrom="paragraph">
                    <wp:posOffset>-229015</wp:posOffset>
                  </wp:positionV>
                  <wp:extent cx="6758609"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7586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BD1D8DD" id="Straight Connector 1" o:spid="_x0000_s1026" alt="&quot;&quot;"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9pt,-18.05pt" to="521.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" strokecolor="#00b7e1 [3044]"/>
              </w:pict>
            </mc:Fallback>
          </mc:AlternateContent>
        </w:r>
        <w:r>
          <w:rPr>
            <w:sz w:val="18"/>
          </w:rPr>
          <w:t>Freddie Mac</w:t>
        </w:r>
        <w:r>
          <w:rPr>
            <w:sz w:val="18"/>
            <w:vertAlign w:val="superscript"/>
          </w:rPr>
          <w:t>©</w:t>
        </w:r>
        <w:r>
          <w:rPr>
            <w:sz w:val="18"/>
          </w:rPr>
          <w:t xml:space="preserve"> 2022</w:t>
        </w:r>
        <w:r>
          <w:rPr>
            <w:sz w:val="18"/>
          </w:rPr>
          <w:tab/>
          <w:t>Cập nhật ngày 20 tháng 1 năm 2022</w:t>
        </w:r>
        <w:r>
          <w:rPr>
            <w:sz w:val="18"/>
          </w:rPr>
          <w:tab/>
        </w:r>
        <w:r>
          <w:rPr>
            <w:sz w:val="18"/>
          </w:rPr>
          <w:tab/>
        </w:r>
        <w:r w:rsidR="00063EAF" w:rsidRPr="005C647E">
          <w:rPr>
            <w:sz w:val="18"/>
          </w:rPr>
          <w:fldChar w:fldCharType="begin"/>
        </w:r>
        <w:r w:rsidR="00063EAF" w:rsidRPr="005C647E">
          <w:rPr>
            <w:sz w:val="18"/>
          </w:rPr>
          <w:instrText xml:space="preserve"> PAGE   \* MERGEFORMAT </w:instrText>
        </w:r>
        <w:r w:rsidR="00063EAF" w:rsidRPr="005C647E">
          <w:rPr>
            <w:sz w:val="18"/>
          </w:rPr>
          <w:fldChar w:fldCharType="separate"/>
        </w:r>
        <w:r w:rsidR="00063EAF" w:rsidRPr="005C647E">
          <w:rPr>
            <w:sz w:val="18"/>
          </w:rPr>
          <w:t>2</w:t>
        </w:r>
        <w:r w:rsidR="00063EAF" w:rsidRPr="005C647E">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77801" w14:textId="77777777" w:rsidR="00167080" w:rsidRDefault="00167080" w:rsidP="00B50FB2">
      <w:pPr>
        <w:spacing w:after="0" w:line="240" w:lineRule="auto"/>
      </w:pPr>
      <w:r>
        <w:separator/>
      </w:r>
    </w:p>
  </w:footnote>
  <w:footnote w:type="continuationSeparator" w:id="0">
    <w:p w14:paraId="6133EE6D" w14:textId="77777777" w:rsidR="00167080" w:rsidRDefault="00167080" w:rsidP="00B50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E8B7" w14:textId="465BA152" w:rsidR="007974D5" w:rsidRDefault="007974D5">
    <w:pPr>
      <w:pStyle w:val="Header"/>
    </w:pPr>
    <w:r>
      <w:rPr>
        <w:noProof/>
      </w:rPr>
      <w:drawing>
        <wp:anchor distT="0" distB="0" distL="114300" distR="114300" simplePos="0" relativeHeight="251668480" behindDoc="0" locked="0" layoutInCell="1" allowOverlap="1" wp14:anchorId="5209A4A9" wp14:editId="3EDDB9F7">
          <wp:simplePos x="0" y="0"/>
          <wp:positionH relativeFrom="column">
            <wp:posOffset>-448945</wp:posOffset>
          </wp:positionH>
          <wp:positionV relativeFrom="paragraph">
            <wp:posOffset>-420285</wp:posOffset>
          </wp:positionV>
          <wp:extent cx="7759700" cy="613410"/>
          <wp:effectExtent l="0" t="0" r="0" b="0"/>
          <wp:wrapTopAndBottom/>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0" cy="613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DA1B49" w14:textId="32497008" w:rsidR="00211836" w:rsidRDefault="00211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3164" w14:textId="16AE97E3" w:rsidR="00B50FB2" w:rsidRPr="00D17FB3" w:rsidRDefault="00457019" w:rsidP="00BB20A0">
    <w:pPr>
      <w:pStyle w:val="Header"/>
      <w:tabs>
        <w:tab w:val="clear" w:pos="4680"/>
        <w:tab w:val="clear" w:pos="9360"/>
        <w:tab w:val="center" w:pos="5085"/>
        <w:tab w:val="left" w:pos="8352"/>
      </w:tabs>
      <w:spacing w:after="60"/>
      <w:ind w:right="-450"/>
      <w:rPr>
        <w:noProof/>
        <w:sz w:val="2"/>
        <w:szCs w:val="2"/>
      </w:rPr>
    </w:pPr>
    <w:r>
      <w:rPr>
        <w:noProof/>
        <w:sz w:val="2"/>
      </w:rPr>
      <w:drawing>
        <wp:anchor distT="0" distB="0" distL="114300" distR="114300" simplePos="0" relativeHeight="251667456" behindDoc="0" locked="0" layoutInCell="1" allowOverlap="1" wp14:anchorId="766823FA" wp14:editId="1C32889F">
          <wp:simplePos x="0" y="0"/>
          <wp:positionH relativeFrom="column">
            <wp:posOffset>-457200</wp:posOffset>
          </wp:positionH>
          <wp:positionV relativeFrom="paragraph">
            <wp:posOffset>-402590</wp:posOffset>
          </wp:positionV>
          <wp:extent cx="7784465" cy="906780"/>
          <wp:effectExtent l="0" t="0" r="6985" b="7620"/>
          <wp:wrapTopAndBottom/>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50157"/>
                  <a:stretch/>
                </pic:blipFill>
                <pic:spPr bwMode="auto">
                  <a:xfrm>
                    <a:off x="0" y="0"/>
                    <a:ext cx="7784465" cy="906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
      </w:rPr>
      <w:drawing>
        <wp:anchor distT="0" distB="0" distL="114300" distR="114300" simplePos="0" relativeHeight="251666432" behindDoc="0" locked="0" layoutInCell="1" allowOverlap="1" wp14:anchorId="6CD06148" wp14:editId="28A11155">
          <wp:simplePos x="0" y="0"/>
          <wp:positionH relativeFrom="column">
            <wp:posOffset>-572770</wp:posOffset>
          </wp:positionH>
          <wp:positionV relativeFrom="paragraph">
            <wp:posOffset>9768840</wp:posOffset>
          </wp:positionV>
          <wp:extent cx="7767955" cy="419100"/>
          <wp:effectExtent l="0" t="0" r="4445" b="0"/>
          <wp:wrapTopAndBottom/>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pic:nvPicPr>
                <pic:blipFill rotWithShape="1">
                  <a:blip r:embed="rId2">
                    <a:extLst>
                      <a:ext uri="{28A0092B-C50C-407E-A947-70E740481C1C}">
                        <a14:useLocalDpi xmlns:a14="http://schemas.microsoft.com/office/drawing/2010/main" val="0"/>
                      </a:ext>
                    </a:extLst>
                  </a:blip>
                  <a:srcRect b="79816"/>
                  <a:stretch/>
                </pic:blipFill>
                <pic:spPr bwMode="auto">
                  <a:xfrm>
                    <a:off x="0" y="0"/>
                    <a:ext cx="7767955" cy="419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090"/>
    <w:multiLevelType w:val="hybridMultilevel"/>
    <w:tmpl w:val="A4584E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32825"/>
    <w:multiLevelType w:val="hybridMultilevel"/>
    <w:tmpl w:val="59F80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F1AF0"/>
    <w:multiLevelType w:val="hybridMultilevel"/>
    <w:tmpl w:val="224402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81F30"/>
    <w:multiLevelType w:val="hybridMultilevel"/>
    <w:tmpl w:val="69845F6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C72E1"/>
    <w:multiLevelType w:val="hybridMultilevel"/>
    <w:tmpl w:val="BFF6C046"/>
    <w:lvl w:ilvl="0" w:tplc="DB6411E2">
      <w:start w:val="1"/>
      <w:numFmt w:val="bullet"/>
      <w:pStyle w:val="SecondTierBullet"/>
      <w:lvlText w:val=""/>
      <w:lvlJc w:val="left"/>
      <w:pPr>
        <w:ind w:left="1080" w:hanging="360"/>
      </w:pPr>
      <w:rPr>
        <w:rFonts w:ascii="Wingdings" w:hAnsi="Wingdings" w:cs="Times New Roman" w:hint="default"/>
        <w:strike w:val="0"/>
        <w:dstrike w:val="0"/>
        <w:color w:val="auto"/>
        <w:sz w:val="18"/>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485293"/>
    <w:multiLevelType w:val="hybridMultilevel"/>
    <w:tmpl w:val="E424FD80"/>
    <w:lvl w:ilvl="0" w:tplc="2B5E0EDA">
      <w:start w:val="1"/>
      <w:numFmt w:val="bullet"/>
      <w:pStyle w:val="BulletedList"/>
      <w:lvlText w:val=""/>
      <w:lvlJc w:val="left"/>
      <w:pPr>
        <w:ind w:left="720" w:hanging="360"/>
      </w:pPr>
      <w:rPr>
        <w:rFonts w:ascii="Wingdings" w:hAnsi="Wingdings" w:hint="default"/>
      </w:rPr>
    </w:lvl>
    <w:lvl w:ilvl="1" w:tplc="E03A8DEA">
      <w:start w:val="1"/>
      <w:numFmt w:val="bullet"/>
      <w:lvlText w:val=""/>
      <w:lvlJc w:val="left"/>
      <w:pPr>
        <w:ind w:left="-2610" w:hanging="360"/>
      </w:pPr>
      <w:rPr>
        <w:rFonts w:ascii="Wingdings" w:hAnsi="Wingdings" w:hint="default"/>
      </w:rPr>
    </w:lvl>
    <w:lvl w:ilvl="2" w:tplc="5EA203E4">
      <w:start w:val="1"/>
      <w:numFmt w:val="bullet"/>
      <w:lvlText w:val=""/>
      <w:lvlJc w:val="left"/>
      <w:pPr>
        <w:ind w:left="-2250" w:hanging="360"/>
      </w:pPr>
      <w:rPr>
        <w:rFonts w:ascii="Wingdings" w:hAnsi="Wingdings" w:hint="default"/>
      </w:rPr>
    </w:lvl>
    <w:lvl w:ilvl="3" w:tplc="B3CAEA1E">
      <w:start w:val="1"/>
      <w:numFmt w:val="bullet"/>
      <w:lvlText w:val=""/>
      <w:lvlJc w:val="left"/>
      <w:pPr>
        <w:ind w:left="-1890" w:hanging="360"/>
      </w:pPr>
      <w:rPr>
        <w:rFonts w:ascii="Wingdings" w:hAnsi="Wingdings" w:hint="default"/>
      </w:rPr>
    </w:lvl>
    <w:lvl w:ilvl="4" w:tplc="5B148222">
      <w:start w:val="1"/>
      <w:numFmt w:val="bullet"/>
      <w:lvlText w:val=""/>
      <w:lvlJc w:val="left"/>
      <w:pPr>
        <w:ind w:left="-1530" w:hanging="360"/>
      </w:pPr>
      <w:rPr>
        <w:rFonts w:ascii="Wingdings" w:hAnsi="Wingdings" w:hint="default"/>
      </w:rPr>
    </w:lvl>
    <w:lvl w:ilvl="5" w:tplc="B038ED2E">
      <w:start w:val="1"/>
      <w:numFmt w:val="bullet"/>
      <w:lvlText w:val=""/>
      <w:lvlJc w:val="left"/>
      <w:pPr>
        <w:ind w:left="-1170" w:hanging="360"/>
      </w:pPr>
      <w:rPr>
        <w:rFonts w:ascii="Wingdings" w:hAnsi="Wingdings" w:hint="default"/>
      </w:rPr>
    </w:lvl>
    <w:lvl w:ilvl="6" w:tplc="A52E4F44">
      <w:start w:val="1"/>
      <w:numFmt w:val="bullet"/>
      <w:lvlText w:val=""/>
      <w:lvlJc w:val="left"/>
      <w:pPr>
        <w:ind w:left="-810" w:hanging="360"/>
      </w:pPr>
      <w:rPr>
        <w:rFonts w:ascii="Wingdings" w:hAnsi="Wingdings" w:hint="default"/>
      </w:rPr>
    </w:lvl>
    <w:lvl w:ilvl="7" w:tplc="04090005">
      <w:start w:val="1"/>
      <w:numFmt w:val="bullet"/>
      <w:lvlText w:val=""/>
      <w:lvlJc w:val="left"/>
      <w:pPr>
        <w:ind w:left="-450" w:hanging="360"/>
      </w:pPr>
      <w:rPr>
        <w:rFonts w:ascii="Wingdings" w:hAnsi="Wingdings" w:hint="default"/>
      </w:rPr>
    </w:lvl>
    <w:lvl w:ilvl="8" w:tplc="F2CADF7A">
      <w:start w:val="1"/>
      <w:numFmt w:val="bullet"/>
      <w:lvlText w:val=""/>
      <w:lvlJc w:val="left"/>
      <w:pPr>
        <w:ind w:left="-90" w:hanging="360"/>
      </w:pPr>
      <w:rPr>
        <w:rFonts w:ascii="Wingdings" w:hAnsi="Wingdings" w:hint="default"/>
      </w:rPr>
    </w:lvl>
  </w:abstractNum>
  <w:abstractNum w:abstractNumId="6" w15:restartNumberingAfterBreak="0">
    <w:nsid w:val="17026FD3"/>
    <w:multiLevelType w:val="hybridMultilevel"/>
    <w:tmpl w:val="1CF8DFD8"/>
    <w:lvl w:ilvl="0" w:tplc="04090003">
      <w:start w:val="1"/>
      <w:numFmt w:val="bullet"/>
      <w:lvlText w:val="o"/>
      <w:lvlJc w:val="left"/>
      <w:pPr>
        <w:ind w:left="706"/>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20FA632A">
      <w:start w:val="1"/>
      <w:numFmt w:val="bullet"/>
      <w:lvlText w:val=""/>
      <w:lvlJc w:val="left"/>
      <w:pPr>
        <w:ind w:left="1440"/>
      </w:pPr>
      <w:rPr>
        <w:rFonts w:ascii="Symbol" w:hAnsi="Symbol" w:hint="default"/>
        <w:b w:val="0"/>
        <w:i w:val="0"/>
        <w:strike w:val="0"/>
        <w:dstrike w:val="0"/>
        <w:color w:val="595959" w:themeColor="text1" w:themeTint="A6"/>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A4A316E"/>
    <w:multiLevelType w:val="hybridMultilevel"/>
    <w:tmpl w:val="28BAE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E64E7"/>
    <w:multiLevelType w:val="hybridMultilevel"/>
    <w:tmpl w:val="D370F2C6"/>
    <w:lvl w:ilvl="0" w:tplc="04090003">
      <w:start w:val="1"/>
      <w:numFmt w:val="bullet"/>
      <w:lvlText w:val="o"/>
      <w:lvlJc w:val="left"/>
      <w:pPr>
        <w:ind w:left="706"/>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2A4631C0">
      <w:start w:val="1"/>
      <w:numFmt w:val="bullet"/>
      <w:lvlText w:val=""/>
      <w:lvlJc w:val="left"/>
      <w:pPr>
        <w:ind w:left="1440"/>
      </w:pPr>
      <w:rPr>
        <w:rFonts w:ascii="Symbol" w:hAnsi="Symbol" w:hint="default"/>
        <w:b w:val="0"/>
        <w:i w:val="0"/>
        <w:strike w:val="0"/>
        <w:dstrike w:val="0"/>
        <w:color w:val="595959" w:themeColor="text1" w:themeTint="A6"/>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C336431"/>
    <w:multiLevelType w:val="hybridMultilevel"/>
    <w:tmpl w:val="7D209E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66D23"/>
    <w:multiLevelType w:val="hybridMultilevel"/>
    <w:tmpl w:val="6C58D7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1650F"/>
    <w:multiLevelType w:val="hybridMultilevel"/>
    <w:tmpl w:val="53F0B7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C2D07"/>
    <w:multiLevelType w:val="hybridMultilevel"/>
    <w:tmpl w:val="122EC30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753D88"/>
    <w:multiLevelType w:val="hybridMultilevel"/>
    <w:tmpl w:val="A0EE35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5543F"/>
    <w:multiLevelType w:val="multilevel"/>
    <w:tmpl w:val="6C7093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7B3499"/>
    <w:multiLevelType w:val="hybridMultilevel"/>
    <w:tmpl w:val="30884F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05870"/>
    <w:multiLevelType w:val="hybridMultilevel"/>
    <w:tmpl w:val="54B88056"/>
    <w:lvl w:ilvl="0" w:tplc="843A324C">
      <w:start w:val="1"/>
      <w:numFmt w:val="bullet"/>
      <w:lvlText w:val="•"/>
      <w:lvlJc w:val="left"/>
      <w:pPr>
        <w:ind w:left="360" w:hanging="360"/>
      </w:pPr>
      <w:rPr>
        <w:rFonts w:ascii="Courier New" w:eastAsia="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4623EB"/>
    <w:multiLevelType w:val="hybridMultilevel"/>
    <w:tmpl w:val="286AD4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703FA"/>
    <w:multiLevelType w:val="hybridMultilevel"/>
    <w:tmpl w:val="05528E0A"/>
    <w:lvl w:ilvl="0" w:tplc="04090003">
      <w:start w:val="1"/>
      <w:numFmt w:val="bullet"/>
      <w:lvlText w:val="o"/>
      <w:lvlJc w:val="left"/>
      <w:pPr>
        <w:ind w:left="706"/>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F4E224A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4FB6B06"/>
    <w:multiLevelType w:val="hybridMultilevel"/>
    <w:tmpl w:val="F048B8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CA73A5"/>
    <w:multiLevelType w:val="hybridMultilevel"/>
    <w:tmpl w:val="1382ABB0"/>
    <w:lvl w:ilvl="0" w:tplc="04090003">
      <w:start w:val="1"/>
      <w:numFmt w:val="bullet"/>
      <w:lvlText w:val="o"/>
      <w:lvlJc w:val="left"/>
      <w:pPr>
        <w:ind w:left="720" w:hanging="360"/>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B01FD2"/>
    <w:multiLevelType w:val="hybridMultilevel"/>
    <w:tmpl w:val="D35AB946"/>
    <w:lvl w:ilvl="0" w:tplc="6B18CE46">
      <w:start w:val="1"/>
      <w:numFmt w:val="bullet"/>
      <w:lvlText w:val="•"/>
      <w:lvlJc w:val="left"/>
      <w:pPr>
        <w:ind w:left="706"/>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4E224A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ECE469C"/>
    <w:multiLevelType w:val="hybridMultilevel"/>
    <w:tmpl w:val="A37EAF92"/>
    <w:lvl w:ilvl="0" w:tplc="04090005">
      <w:start w:val="1"/>
      <w:numFmt w:val="bullet"/>
      <w:lvlText w:val=""/>
      <w:lvlJc w:val="left"/>
      <w:pPr>
        <w:ind w:left="720" w:hanging="360"/>
      </w:pPr>
      <w:rPr>
        <w:rFonts w:ascii="Wingdings" w:hAnsi="Wingdings" w:hint="default"/>
      </w:rPr>
    </w:lvl>
    <w:lvl w:ilvl="1" w:tplc="E03A8DEA">
      <w:start w:val="1"/>
      <w:numFmt w:val="bullet"/>
      <w:lvlText w:val=""/>
      <w:lvlJc w:val="left"/>
      <w:pPr>
        <w:ind w:left="1080" w:hanging="360"/>
      </w:pPr>
      <w:rPr>
        <w:rFonts w:ascii="Wingdings" w:hAnsi="Wingdings" w:hint="default"/>
      </w:rPr>
    </w:lvl>
    <w:lvl w:ilvl="2" w:tplc="5EA203E4">
      <w:start w:val="1"/>
      <w:numFmt w:val="bullet"/>
      <w:lvlText w:val=""/>
      <w:lvlJc w:val="left"/>
      <w:pPr>
        <w:ind w:left="1440" w:hanging="360"/>
      </w:pPr>
      <w:rPr>
        <w:rFonts w:ascii="Wingdings" w:hAnsi="Wingdings" w:hint="default"/>
      </w:rPr>
    </w:lvl>
    <w:lvl w:ilvl="3" w:tplc="B3CAEA1E">
      <w:start w:val="1"/>
      <w:numFmt w:val="bullet"/>
      <w:lvlText w:val=""/>
      <w:lvlJc w:val="left"/>
      <w:pPr>
        <w:ind w:left="1800" w:hanging="360"/>
      </w:pPr>
      <w:rPr>
        <w:rFonts w:ascii="Wingdings" w:hAnsi="Wingdings" w:hint="default"/>
      </w:rPr>
    </w:lvl>
    <w:lvl w:ilvl="4" w:tplc="5B148222">
      <w:start w:val="1"/>
      <w:numFmt w:val="bullet"/>
      <w:lvlText w:val=""/>
      <w:lvlJc w:val="left"/>
      <w:pPr>
        <w:ind w:left="2160" w:hanging="360"/>
      </w:pPr>
      <w:rPr>
        <w:rFonts w:ascii="Wingdings" w:hAnsi="Wingdings" w:hint="default"/>
      </w:rPr>
    </w:lvl>
    <w:lvl w:ilvl="5" w:tplc="B038ED2E">
      <w:start w:val="1"/>
      <w:numFmt w:val="bullet"/>
      <w:lvlText w:val=""/>
      <w:lvlJc w:val="left"/>
      <w:pPr>
        <w:ind w:left="2520" w:hanging="360"/>
      </w:pPr>
      <w:rPr>
        <w:rFonts w:ascii="Wingdings" w:hAnsi="Wingdings" w:hint="default"/>
      </w:rPr>
    </w:lvl>
    <w:lvl w:ilvl="6" w:tplc="A52E4F44">
      <w:start w:val="1"/>
      <w:numFmt w:val="bullet"/>
      <w:lvlText w:val=""/>
      <w:lvlJc w:val="left"/>
      <w:pPr>
        <w:ind w:left="2880" w:hanging="360"/>
      </w:pPr>
      <w:rPr>
        <w:rFonts w:ascii="Wingdings" w:hAnsi="Wingdings" w:hint="default"/>
      </w:rPr>
    </w:lvl>
    <w:lvl w:ilvl="7" w:tplc="04090005">
      <w:start w:val="1"/>
      <w:numFmt w:val="bullet"/>
      <w:lvlText w:val=""/>
      <w:lvlJc w:val="left"/>
      <w:pPr>
        <w:ind w:left="3240" w:hanging="360"/>
      </w:pPr>
      <w:rPr>
        <w:rFonts w:ascii="Wingdings" w:hAnsi="Wingdings" w:hint="default"/>
      </w:rPr>
    </w:lvl>
    <w:lvl w:ilvl="8" w:tplc="F2CADF7A">
      <w:start w:val="1"/>
      <w:numFmt w:val="bullet"/>
      <w:lvlText w:val=""/>
      <w:lvlJc w:val="left"/>
      <w:pPr>
        <w:ind w:left="3600" w:hanging="360"/>
      </w:pPr>
      <w:rPr>
        <w:rFonts w:ascii="Wingdings" w:hAnsi="Wingdings" w:hint="default"/>
      </w:rPr>
    </w:lvl>
  </w:abstractNum>
  <w:abstractNum w:abstractNumId="23" w15:restartNumberingAfterBreak="0">
    <w:nsid w:val="5EE36DBB"/>
    <w:multiLevelType w:val="hybridMultilevel"/>
    <w:tmpl w:val="01F468E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DB4B9A"/>
    <w:multiLevelType w:val="hybridMultilevel"/>
    <w:tmpl w:val="373A0986"/>
    <w:lvl w:ilvl="0" w:tplc="D944A500">
      <w:start w:val="1"/>
      <w:numFmt w:val="bullet"/>
      <w:pStyle w:val="05bullet"/>
      <w:lvlText w:val=""/>
      <w:lvlJc w:val="left"/>
      <w:pPr>
        <w:ind w:left="1080" w:hanging="360"/>
      </w:pPr>
      <w:rPr>
        <w:rFonts w:ascii="Symbol" w:hAnsi="Symbol" w:hint="default"/>
        <w:strike w:val="0"/>
        <w:dstrike w:val="0"/>
        <w:color w:val="auto"/>
        <w:sz w:val="18"/>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7246A90"/>
    <w:multiLevelType w:val="hybridMultilevel"/>
    <w:tmpl w:val="C9AC4380"/>
    <w:lvl w:ilvl="0" w:tplc="04090003">
      <w:start w:val="1"/>
      <w:numFmt w:val="bullet"/>
      <w:lvlText w:val="o"/>
      <w:lvlJc w:val="left"/>
      <w:pPr>
        <w:ind w:left="706"/>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F1A85D66">
      <w:start w:val="1"/>
      <w:numFmt w:val="bullet"/>
      <w:lvlText w:val=""/>
      <w:lvlJc w:val="left"/>
      <w:pPr>
        <w:ind w:left="1440"/>
      </w:pPr>
      <w:rPr>
        <w:rFonts w:ascii="Symbol" w:hAnsi="Symbol" w:hint="default"/>
        <w:b w:val="0"/>
        <w:i w:val="0"/>
        <w:strike w:val="0"/>
        <w:dstrike w:val="0"/>
        <w:color w:val="595959" w:themeColor="text1" w:themeTint="A6"/>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991024A"/>
    <w:multiLevelType w:val="hybridMultilevel"/>
    <w:tmpl w:val="12B031E0"/>
    <w:lvl w:ilvl="0" w:tplc="6B18CE46">
      <w:start w:val="1"/>
      <w:numFmt w:val="bullet"/>
      <w:lvlText w:val="•"/>
      <w:lvlJc w:val="left"/>
      <w:pPr>
        <w:ind w:left="706"/>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4E224A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B7221CA"/>
    <w:multiLevelType w:val="hybridMultilevel"/>
    <w:tmpl w:val="D2E432F0"/>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8F3BA3"/>
    <w:multiLevelType w:val="hybridMultilevel"/>
    <w:tmpl w:val="BE82FDC6"/>
    <w:lvl w:ilvl="0" w:tplc="8782091C">
      <w:start w:val="1"/>
      <w:numFmt w:val="bullet"/>
      <w:pStyle w:val="Table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B716FF"/>
    <w:multiLevelType w:val="multilevel"/>
    <w:tmpl w:val="38E625BC"/>
    <w:lvl w:ilvl="0">
      <w:start w:val="1"/>
      <w:numFmt w:val="bullet"/>
      <w:lvlText w:val="•"/>
      <w:lvlJc w:val="left"/>
      <w:pPr>
        <w:tabs>
          <w:tab w:val="num" w:pos="720"/>
        </w:tabs>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9B5020"/>
    <w:multiLevelType w:val="multilevel"/>
    <w:tmpl w:val="419C8C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E5718D"/>
    <w:multiLevelType w:val="hybridMultilevel"/>
    <w:tmpl w:val="700CE5D6"/>
    <w:lvl w:ilvl="0" w:tplc="06ECD6A8">
      <w:start w:val="1"/>
      <w:numFmt w:val="none"/>
      <w:pStyle w:val="Note"/>
      <w:lvlText w:val="Note:"/>
      <w:lvlJc w:val="left"/>
      <w:pPr>
        <w:tabs>
          <w:tab w:val="num" w:pos="1440"/>
        </w:tabs>
        <w:ind w:left="720"/>
      </w:pPr>
      <w:rPr>
        <w:rFonts w:ascii="Source Sans Pro" w:hAnsi="Source Sans Pro" w:cs="Times New Roman" w:hint="default"/>
        <w:b/>
        <w:bCs/>
        <w:i w:val="0"/>
        <w:iCs w:val="0"/>
        <w:caps/>
        <w:spacing w:val="20"/>
        <w:sz w:val="16"/>
      </w:rPr>
    </w:lvl>
    <w:lvl w:ilvl="1" w:tplc="6BE01166" w:tentative="1">
      <w:start w:val="1"/>
      <w:numFmt w:val="lowerLetter"/>
      <w:lvlText w:val="%2."/>
      <w:lvlJc w:val="left"/>
      <w:pPr>
        <w:tabs>
          <w:tab w:val="num" w:pos="1584"/>
        </w:tabs>
        <w:ind w:left="1584" w:hanging="360"/>
      </w:pPr>
      <w:rPr>
        <w:rFonts w:cs="Times New Roman"/>
      </w:rPr>
    </w:lvl>
    <w:lvl w:ilvl="2" w:tplc="BC1AA38C" w:tentative="1">
      <w:start w:val="1"/>
      <w:numFmt w:val="lowerRoman"/>
      <w:lvlText w:val="%3."/>
      <w:lvlJc w:val="right"/>
      <w:pPr>
        <w:tabs>
          <w:tab w:val="num" w:pos="2304"/>
        </w:tabs>
        <w:ind w:left="2304" w:hanging="180"/>
      </w:pPr>
      <w:rPr>
        <w:rFonts w:cs="Times New Roman"/>
      </w:rPr>
    </w:lvl>
    <w:lvl w:ilvl="3" w:tplc="E5209E5E" w:tentative="1">
      <w:start w:val="1"/>
      <w:numFmt w:val="decimal"/>
      <w:lvlText w:val="%4."/>
      <w:lvlJc w:val="left"/>
      <w:pPr>
        <w:tabs>
          <w:tab w:val="num" w:pos="3024"/>
        </w:tabs>
        <w:ind w:left="3024" w:hanging="360"/>
      </w:pPr>
      <w:rPr>
        <w:rFonts w:cs="Times New Roman"/>
      </w:rPr>
    </w:lvl>
    <w:lvl w:ilvl="4" w:tplc="F6F0EF5A" w:tentative="1">
      <w:start w:val="1"/>
      <w:numFmt w:val="lowerLetter"/>
      <w:lvlText w:val="%5."/>
      <w:lvlJc w:val="left"/>
      <w:pPr>
        <w:tabs>
          <w:tab w:val="num" w:pos="3744"/>
        </w:tabs>
        <w:ind w:left="3744" w:hanging="360"/>
      </w:pPr>
      <w:rPr>
        <w:rFonts w:cs="Times New Roman"/>
      </w:rPr>
    </w:lvl>
    <w:lvl w:ilvl="5" w:tplc="18667BA0" w:tentative="1">
      <w:start w:val="1"/>
      <w:numFmt w:val="lowerRoman"/>
      <w:lvlText w:val="%6."/>
      <w:lvlJc w:val="right"/>
      <w:pPr>
        <w:tabs>
          <w:tab w:val="num" w:pos="4464"/>
        </w:tabs>
        <w:ind w:left="4464" w:hanging="180"/>
      </w:pPr>
      <w:rPr>
        <w:rFonts w:cs="Times New Roman"/>
      </w:rPr>
    </w:lvl>
    <w:lvl w:ilvl="6" w:tplc="1A5C7DC4" w:tentative="1">
      <w:start w:val="1"/>
      <w:numFmt w:val="decimal"/>
      <w:lvlText w:val="%7."/>
      <w:lvlJc w:val="left"/>
      <w:pPr>
        <w:tabs>
          <w:tab w:val="num" w:pos="5184"/>
        </w:tabs>
        <w:ind w:left="5184" w:hanging="360"/>
      </w:pPr>
      <w:rPr>
        <w:rFonts w:cs="Times New Roman"/>
      </w:rPr>
    </w:lvl>
    <w:lvl w:ilvl="7" w:tplc="6A00F5E4" w:tentative="1">
      <w:start w:val="1"/>
      <w:numFmt w:val="lowerLetter"/>
      <w:lvlText w:val="%8."/>
      <w:lvlJc w:val="left"/>
      <w:pPr>
        <w:tabs>
          <w:tab w:val="num" w:pos="5904"/>
        </w:tabs>
        <w:ind w:left="5904" w:hanging="360"/>
      </w:pPr>
      <w:rPr>
        <w:rFonts w:cs="Times New Roman"/>
      </w:rPr>
    </w:lvl>
    <w:lvl w:ilvl="8" w:tplc="C200275E" w:tentative="1">
      <w:start w:val="1"/>
      <w:numFmt w:val="lowerRoman"/>
      <w:lvlText w:val="%9."/>
      <w:lvlJc w:val="right"/>
      <w:pPr>
        <w:tabs>
          <w:tab w:val="num" w:pos="6624"/>
        </w:tabs>
        <w:ind w:left="6624" w:hanging="180"/>
      </w:pPr>
      <w:rPr>
        <w:rFonts w:cs="Times New Roman"/>
      </w:rPr>
    </w:lvl>
  </w:abstractNum>
  <w:num w:numId="1">
    <w:abstractNumId w:val="4"/>
  </w:num>
  <w:num w:numId="2">
    <w:abstractNumId w:val="28"/>
  </w:num>
  <w:num w:numId="3">
    <w:abstractNumId w:val="24"/>
  </w:num>
  <w:num w:numId="4">
    <w:abstractNumId w:val="17"/>
  </w:num>
  <w:num w:numId="5">
    <w:abstractNumId w:val="2"/>
  </w:num>
  <w:num w:numId="6">
    <w:abstractNumId w:val="13"/>
  </w:num>
  <w:num w:numId="7">
    <w:abstractNumId w:val="30"/>
  </w:num>
  <w:num w:numId="8">
    <w:abstractNumId w:val="14"/>
  </w:num>
  <w:num w:numId="9">
    <w:abstractNumId w:val="19"/>
  </w:num>
  <w:num w:numId="10">
    <w:abstractNumId w:val="23"/>
  </w:num>
  <w:num w:numId="11">
    <w:abstractNumId w:val="0"/>
  </w:num>
  <w:num w:numId="12">
    <w:abstractNumId w:val="27"/>
  </w:num>
  <w:num w:numId="13">
    <w:abstractNumId w:val="7"/>
  </w:num>
  <w:num w:numId="14">
    <w:abstractNumId w:val="5"/>
  </w:num>
  <w:num w:numId="15">
    <w:abstractNumId w:val="31"/>
  </w:num>
  <w:num w:numId="16">
    <w:abstractNumId w:val="22"/>
  </w:num>
  <w:num w:numId="17">
    <w:abstractNumId w:val="1"/>
  </w:num>
  <w:num w:numId="18">
    <w:abstractNumId w:val="10"/>
  </w:num>
  <w:num w:numId="19">
    <w:abstractNumId w:val="12"/>
  </w:num>
  <w:num w:numId="20">
    <w:abstractNumId w:val="18"/>
  </w:num>
  <w:num w:numId="21">
    <w:abstractNumId w:val="29"/>
  </w:num>
  <w:num w:numId="22">
    <w:abstractNumId w:val="26"/>
  </w:num>
  <w:num w:numId="23">
    <w:abstractNumId w:val="21"/>
  </w:num>
  <w:num w:numId="24">
    <w:abstractNumId w:val="20"/>
  </w:num>
  <w:num w:numId="25">
    <w:abstractNumId w:val="16"/>
  </w:num>
  <w:num w:numId="26">
    <w:abstractNumId w:val="15"/>
  </w:num>
  <w:num w:numId="27">
    <w:abstractNumId w:val="11"/>
  </w:num>
  <w:num w:numId="28">
    <w:abstractNumId w:val="9"/>
  </w:num>
  <w:num w:numId="29">
    <w:abstractNumId w:val="3"/>
  </w:num>
  <w:num w:numId="30">
    <w:abstractNumId w:val="6"/>
  </w:num>
  <w:num w:numId="31">
    <w:abstractNumId w:val="8"/>
  </w:num>
  <w:num w:numId="32">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FB2"/>
    <w:rsid w:val="000017B9"/>
    <w:rsid w:val="00004F3C"/>
    <w:rsid w:val="0001053B"/>
    <w:rsid w:val="000146F2"/>
    <w:rsid w:val="00014F49"/>
    <w:rsid w:val="00015F73"/>
    <w:rsid w:val="000166AE"/>
    <w:rsid w:val="00022B2B"/>
    <w:rsid w:val="00023199"/>
    <w:rsid w:val="00025A67"/>
    <w:rsid w:val="0003168D"/>
    <w:rsid w:val="000339A6"/>
    <w:rsid w:val="00034877"/>
    <w:rsid w:val="00042041"/>
    <w:rsid w:val="00042289"/>
    <w:rsid w:val="000425CE"/>
    <w:rsid w:val="000439FE"/>
    <w:rsid w:val="00063EAF"/>
    <w:rsid w:val="00064852"/>
    <w:rsid w:val="00074C53"/>
    <w:rsid w:val="00075736"/>
    <w:rsid w:val="00081722"/>
    <w:rsid w:val="00083147"/>
    <w:rsid w:val="00090871"/>
    <w:rsid w:val="00091E43"/>
    <w:rsid w:val="0009621C"/>
    <w:rsid w:val="000A3267"/>
    <w:rsid w:val="000A669D"/>
    <w:rsid w:val="000B1BAA"/>
    <w:rsid w:val="000B3475"/>
    <w:rsid w:val="000B5E1B"/>
    <w:rsid w:val="000C222D"/>
    <w:rsid w:val="000C3E3F"/>
    <w:rsid w:val="000D2B26"/>
    <w:rsid w:val="000D7C7B"/>
    <w:rsid w:val="000E14EB"/>
    <w:rsid w:val="000E4A39"/>
    <w:rsid w:val="000F05B0"/>
    <w:rsid w:val="000F2B21"/>
    <w:rsid w:val="000F3553"/>
    <w:rsid w:val="0010290E"/>
    <w:rsid w:val="00102D17"/>
    <w:rsid w:val="00104A01"/>
    <w:rsid w:val="00106B28"/>
    <w:rsid w:val="001074E5"/>
    <w:rsid w:val="00107C31"/>
    <w:rsid w:val="00120359"/>
    <w:rsid w:val="00120B3F"/>
    <w:rsid w:val="00126E4E"/>
    <w:rsid w:val="00126FAC"/>
    <w:rsid w:val="00133832"/>
    <w:rsid w:val="00142010"/>
    <w:rsid w:val="0014549C"/>
    <w:rsid w:val="00147823"/>
    <w:rsid w:val="00154680"/>
    <w:rsid w:val="001549EE"/>
    <w:rsid w:val="00163514"/>
    <w:rsid w:val="00165E0E"/>
    <w:rsid w:val="00167080"/>
    <w:rsid w:val="0016743B"/>
    <w:rsid w:val="001712C5"/>
    <w:rsid w:val="00172A95"/>
    <w:rsid w:val="00176DF0"/>
    <w:rsid w:val="00180DFB"/>
    <w:rsid w:val="0018693A"/>
    <w:rsid w:val="00191343"/>
    <w:rsid w:val="00195844"/>
    <w:rsid w:val="00195CC9"/>
    <w:rsid w:val="001A09D3"/>
    <w:rsid w:val="001A0E0C"/>
    <w:rsid w:val="001A1054"/>
    <w:rsid w:val="001B0FAA"/>
    <w:rsid w:val="001B209D"/>
    <w:rsid w:val="001B346A"/>
    <w:rsid w:val="001B6A48"/>
    <w:rsid w:val="001C021D"/>
    <w:rsid w:val="001C1223"/>
    <w:rsid w:val="001C3DC4"/>
    <w:rsid w:val="001C72EB"/>
    <w:rsid w:val="001C7B4B"/>
    <w:rsid w:val="001E78BD"/>
    <w:rsid w:val="001F1ADD"/>
    <w:rsid w:val="001F3954"/>
    <w:rsid w:val="00206BDC"/>
    <w:rsid w:val="00210AB9"/>
    <w:rsid w:val="00211836"/>
    <w:rsid w:val="0021394E"/>
    <w:rsid w:val="00215441"/>
    <w:rsid w:val="00215FB9"/>
    <w:rsid w:val="00222301"/>
    <w:rsid w:val="00222517"/>
    <w:rsid w:val="00227C19"/>
    <w:rsid w:val="00231CB6"/>
    <w:rsid w:val="00236AFB"/>
    <w:rsid w:val="00250E48"/>
    <w:rsid w:val="00252814"/>
    <w:rsid w:val="00253DE0"/>
    <w:rsid w:val="00254A5A"/>
    <w:rsid w:val="002634E7"/>
    <w:rsid w:val="002642A5"/>
    <w:rsid w:val="00265D48"/>
    <w:rsid w:val="00270279"/>
    <w:rsid w:val="002740F7"/>
    <w:rsid w:val="00281A90"/>
    <w:rsid w:val="0028222F"/>
    <w:rsid w:val="00282D30"/>
    <w:rsid w:val="00285D11"/>
    <w:rsid w:val="0029161C"/>
    <w:rsid w:val="00292B93"/>
    <w:rsid w:val="002972CB"/>
    <w:rsid w:val="002A27E1"/>
    <w:rsid w:val="002A280E"/>
    <w:rsid w:val="002A4DE3"/>
    <w:rsid w:val="002B32A3"/>
    <w:rsid w:val="002B3C9D"/>
    <w:rsid w:val="002B5416"/>
    <w:rsid w:val="002B63D5"/>
    <w:rsid w:val="002C2D71"/>
    <w:rsid w:val="002C32DC"/>
    <w:rsid w:val="002D14CE"/>
    <w:rsid w:val="002D2390"/>
    <w:rsid w:val="002D4936"/>
    <w:rsid w:val="002D5819"/>
    <w:rsid w:val="002D6A97"/>
    <w:rsid w:val="002D7E38"/>
    <w:rsid w:val="002E156B"/>
    <w:rsid w:val="002E4091"/>
    <w:rsid w:val="002F767E"/>
    <w:rsid w:val="00303295"/>
    <w:rsid w:val="00303FB6"/>
    <w:rsid w:val="003045E1"/>
    <w:rsid w:val="00306D16"/>
    <w:rsid w:val="00316B01"/>
    <w:rsid w:val="003219F1"/>
    <w:rsid w:val="00324C9C"/>
    <w:rsid w:val="0032674F"/>
    <w:rsid w:val="00327388"/>
    <w:rsid w:val="003278A4"/>
    <w:rsid w:val="00336D9C"/>
    <w:rsid w:val="00340B2D"/>
    <w:rsid w:val="00340CE0"/>
    <w:rsid w:val="003420E8"/>
    <w:rsid w:val="00350705"/>
    <w:rsid w:val="00353F27"/>
    <w:rsid w:val="00362078"/>
    <w:rsid w:val="00364469"/>
    <w:rsid w:val="003739DF"/>
    <w:rsid w:val="00375BE4"/>
    <w:rsid w:val="00375DE6"/>
    <w:rsid w:val="00380383"/>
    <w:rsid w:val="00380713"/>
    <w:rsid w:val="00383630"/>
    <w:rsid w:val="0038515B"/>
    <w:rsid w:val="00391729"/>
    <w:rsid w:val="003926D6"/>
    <w:rsid w:val="0039270C"/>
    <w:rsid w:val="00394B30"/>
    <w:rsid w:val="003A303D"/>
    <w:rsid w:val="003B4A12"/>
    <w:rsid w:val="003B7330"/>
    <w:rsid w:val="003C1455"/>
    <w:rsid w:val="003C1B0E"/>
    <w:rsid w:val="003D2B2F"/>
    <w:rsid w:val="003F05DF"/>
    <w:rsid w:val="003F3FB5"/>
    <w:rsid w:val="003F5351"/>
    <w:rsid w:val="00401593"/>
    <w:rsid w:val="00407879"/>
    <w:rsid w:val="0041157E"/>
    <w:rsid w:val="00412C80"/>
    <w:rsid w:val="00415A75"/>
    <w:rsid w:val="00416B63"/>
    <w:rsid w:val="00424C21"/>
    <w:rsid w:val="0043232D"/>
    <w:rsid w:val="00432CBD"/>
    <w:rsid w:val="004331F1"/>
    <w:rsid w:val="00437866"/>
    <w:rsid w:val="00437B9F"/>
    <w:rsid w:val="00451D6F"/>
    <w:rsid w:val="00457019"/>
    <w:rsid w:val="00460146"/>
    <w:rsid w:val="00473DB5"/>
    <w:rsid w:val="004A28C3"/>
    <w:rsid w:val="004A2EB0"/>
    <w:rsid w:val="004A33CA"/>
    <w:rsid w:val="004A49F2"/>
    <w:rsid w:val="004A4CBD"/>
    <w:rsid w:val="004A4D09"/>
    <w:rsid w:val="004B1444"/>
    <w:rsid w:val="004B22D7"/>
    <w:rsid w:val="004B4185"/>
    <w:rsid w:val="004B4D9C"/>
    <w:rsid w:val="004B625F"/>
    <w:rsid w:val="004B6698"/>
    <w:rsid w:val="004C0D97"/>
    <w:rsid w:val="004C1516"/>
    <w:rsid w:val="004C410D"/>
    <w:rsid w:val="004C49C5"/>
    <w:rsid w:val="004C4F80"/>
    <w:rsid w:val="004C56FF"/>
    <w:rsid w:val="004C710D"/>
    <w:rsid w:val="004D4951"/>
    <w:rsid w:val="004E008C"/>
    <w:rsid w:val="004E3D13"/>
    <w:rsid w:val="004E6D0B"/>
    <w:rsid w:val="004F2B9A"/>
    <w:rsid w:val="004F2F1D"/>
    <w:rsid w:val="004F3C21"/>
    <w:rsid w:val="004F6E23"/>
    <w:rsid w:val="00500BC5"/>
    <w:rsid w:val="00502F0D"/>
    <w:rsid w:val="00503CE6"/>
    <w:rsid w:val="00505461"/>
    <w:rsid w:val="0051514F"/>
    <w:rsid w:val="00515BEF"/>
    <w:rsid w:val="00526457"/>
    <w:rsid w:val="00532A7F"/>
    <w:rsid w:val="00532DC6"/>
    <w:rsid w:val="005338E7"/>
    <w:rsid w:val="00534A23"/>
    <w:rsid w:val="005359EF"/>
    <w:rsid w:val="00546792"/>
    <w:rsid w:val="00550037"/>
    <w:rsid w:val="005530D4"/>
    <w:rsid w:val="005608A1"/>
    <w:rsid w:val="00566A20"/>
    <w:rsid w:val="00566BE9"/>
    <w:rsid w:val="005752D3"/>
    <w:rsid w:val="005767EB"/>
    <w:rsid w:val="005813B9"/>
    <w:rsid w:val="00582614"/>
    <w:rsid w:val="005864F2"/>
    <w:rsid w:val="00592F09"/>
    <w:rsid w:val="00597F3D"/>
    <w:rsid w:val="005A3290"/>
    <w:rsid w:val="005A50D3"/>
    <w:rsid w:val="005A67B3"/>
    <w:rsid w:val="005A7E4C"/>
    <w:rsid w:val="005B4D07"/>
    <w:rsid w:val="005C0BF5"/>
    <w:rsid w:val="005C4EA2"/>
    <w:rsid w:val="005C647E"/>
    <w:rsid w:val="005C7DF6"/>
    <w:rsid w:val="005D11A6"/>
    <w:rsid w:val="005D35D6"/>
    <w:rsid w:val="005D425E"/>
    <w:rsid w:val="005D562D"/>
    <w:rsid w:val="005E0DB4"/>
    <w:rsid w:val="005E38DB"/>
    <w:rsid w:val="005E75B8"/>
    <w:rsid w:val="005E7A05"/>
    <w:rsid w:val="005F2D98"/>
    <w:rsid w:val="005F38A2"/>
    <w:rsid w:val="005F6D3B"/>
    <w:rsid w:val="005F7028"/>
    <w:rsid w:val="00601F5A"/>
    <w:rsid w:val="00603A84"/>
    <w:rsid w:val="00603DDE"/>
    <w:rsid w:val="00614E26"/>
    <w:rsid w:val="006164FE"/>
    <w:rsid w:val="00622F80"/>
    <w:rsid w:val="00631FF4"/>
    <w:rsid w:val="00636C8B"/>
    <w:rsid w:val="00656AB8"/>
    <w:rsid w:val="00662B8C"/>
    <w:rsid w:val="00667DED"/>
    <w:rsid w:val="006729CF"/>
    <w:rsid w:val="0067389A"/>
    <w:rsid w:val="006740C8"/>
    <w:rsid w:val="00674C65"/>
    <w:rsid w:val="00677BA6"/>
    <w:rsid w:val="00683CCF"/>
    <w:rsid w:val="00685A21"/>
    <w:rsid w:val="0068609C"/>
    <w:rsid w:val="00695454"/>
    <w:rsid w:val="0069660B"/>
    <w:rsid w:val="00697345"/>
    <w:rsid w:val="00697DEA"/>
    <w:rsid w:val="006A1312"/>
    <w:rsid w:val="006A3210"/>
    <w:rsid w:val="006C00E9"/>
    <w:rsid w:val="006C263F"/>
    <w:rsid w:val="006C4C26"/>
    <w:rsid w:val="006D0834"/>
    <w:rsid w:val="006E4348"/>
    <w:rsid w:val="006E4E75"/>
    <w:rsid w:val="006E7A8A"/>
    <w:rsid w:val="006F0A5D"/>
    <w:rsid w:val="006F316C"/>
    <w:rsid w:val="00700CFC"/>
    <w:rsid w:val="00703C6C"/>
    <w:rsid w:val="0070405F"/>
    <w:rsid w:val="0070705B"/>
    <w:rsid w:val="00707C8C"/>
    <w:rsid w:val="00707CD1"/>
    <w:rsid w:val="007107A2"/>
    <w:rsid w:val="0071135C"/>
    <w:rsid w:val="00711C11"/>
    <w:rsid w:val="0071428B"/>
    <w:rsid w:val="00716DB5"/>
    <w:rsid w:val="007315E5"/>
    <w:rsid w:val="00736238"/>
    <w:rsid w:val="00737E52"/>
    <w:rsid w:val="00737F25"/>
    <w:rsid w:val="00737FF3"/>
    <w:rsid w:val="007423A4"/>
    <w:rsid w:val="0074379A"/>
    <w:rsid w:val="00744CC9"/>
    <w:rsid w:val="0076078C"/>
    <w:rsid w:val="007649A2"/>
    <w:rsid w:val="00764A18"/>
    <w:rsid w:val="0077087D"/>
    <w:rsid w:val="00772A10"/>
    <w:rsid w:val="0078119E"/>
    <w:rsid w:val="00791780"/>
    <w:rsid w:val="00793139"/>
    <w:rsid w:val="00794051"/>
    <w:rsid w:val="007974D5"/>
    <w:rsid w:val="007A7252"/>
    <w:rsid w:val="007B0C35"/>
    <w:rsid w:val="007B237C"/>
    <w:rsid w:val="007B26AA"/>
    <w:rsid w:val="007B2B9F"/>
    <w:rsid w:val="007B4C72"/>
    <w:rsid w:val="007C3F87"/>
    <w:rsid w:val="007C79D7"/>
    <w:rsid w:val="007D3F8B"/>
    <w:rsid w:val="007D7432"/>
    <w:rsid w:val="007E7018"/>
    <w:rsid w:val="007F1094"/>
    <w:rsid w:val="007F4174"/>
    <w:rsid w:val="007F712C"/>
    <w:rsid w:val="007F7FCC"/>
    <w:rsid w:val="008042AD"/>
    <w:rsid w:val="00807114"/>
    <w:rsid w:val="00810E28"/>
    <w:rsid w:val="00811122"/>
    <w:rsid w:val="008142E7"/>
    <w:rsid w:val="00816765"/>
    <w:rsid w:val="00821DFB"/>
    <w:rsid w:val="00822DC1"/>
    <w:rsid w:val="00823FB9"/>
    <w:rsid w:val="008251F8"/>
    <w:rsid w:val="00841290"/>
    <w:rsid w:val="00842E5F"/>
    <w:rsid w:val="00844DA8"/>
    <w:rsid w:val="00852296"/>
    <w:rsid w:val="00872FD2"/>
    <w:rsid w:val="00877BD3"/>
    <w:rsid w:val="00885AF1"/>
    <w:rsid w:val="0089272A"/>
    <w:rsid w:val="00893CA6"/>
    <w:rsid w:val="008966D9"/>
    <w:rsid w:val="00897F99"/>
    <w:rsid w:val="008A58E8"/>
    <w:rsid w:val="008A698C"/>
    <w:rsid w:val="008A6C89"/>
    <w:rsid w:val="008A78BE"/>
    <w:rsid w:val="008B5A6D"/>
    <w:rsid w:val="008B624B"/>
    <w:rsid w:val="008D0D4B"/>
    <w:rsid w:val="008D1666"/>
    <w:rsid w:val="008D322B"/>
    <w:rsid w:val="008E2A0F"/>
    <w:rsid w:val="008E3943"/>
    <w:rsid w:val="008E3F4A"/>
    <w:rsid w:val="008E5ACB"/>
    <w:rsid w:val="00900205"/>
    <w:rsid w:val="00901C59"/>
    <w:rsid w:val="009026AB"/>
    <w:rsid w:val="009031A0"/>
    <w:rsid w:val="0090415C"/>
    <w:rsid w:val="00906275"/>
    <w:rsid w:val="00906AF8"/>
    <w:rsid w:val="00921564"/>
    <w:rsid w:val="00923130"/>
    <w:rsid w:val="00933C42"/>
    <w:rsid w:val="009343B8"/>
    <w:rsid w:val="00934F35"/>
    <w:rsid w:val="009421C3"/>
    <w:rsid w:val="00943702"/>
    <w:rsid w:val="0094666B"/>
    <w:rsid w:val="0095030C"/>
    <w:rsid w:val="00951FD1"/>
    <w:rsid w:val="0095245B"/>
    <w:rsid w:val="00952B0F"/>
    <w:rsid w:val="00956C2F"/>
    <w:rsid w:val="00961720"/>
    <w:rsid w:val="0096264A"/>
    <w:rsid w:val="00962B47"/>
    <w:rsid w:val="009713C2"/>
    <w:rsid w:val="00974137"/>
    <w:rsid w:val="009823E3"/>
    <w:rsid w:val="00985425"/>
    <w:rsid w:val="00985DC9"/>
    <w:rsid w:val="00987390"/>
    <w:rsid w:val="009905F1"/>
    <w:rsid w:val="00991360"/>
    <w:rsid w:val="00991B56"/>
    <w:rsid w:val="0099458A"/>
    <w:rsid w:val="00994DA5"/>
    <w:rsid w:val="009A1DBF"/>
    <w:rsid w:val="009A3999"/>
    <w:rsid w:val="009A4BC1"/>
    <w:rsid w:val="009A75BB"/>
    <w:rsid w:val="009B0697"/>
    <w:rsid w:val="009B0F6D"/>
    <w:rsid w:val="009B4433"/>
    <w:rsid w:val="009B66F8"/>
    <w:rsid w:val="009C107C"/>
    <w:rsid w:val="009C2424"/>
    <w:rsid w:val="009D0D66"/>
    <w:rsid w:val="009D35D8"/>
    <w:rsid w:val="009D50F0"/>
    <w:rsid w:val="009E4C0F"/>
    <w:rsid w:val="009E5671"/>
    <w:rsid w:val="009F1416"/>
    <w:rsid w:val="009F59F2"/>
    <w:rsid w:val="009F7ECF"/>
    <w:rsid w:val="00A04494"/>
    <w:rsid w:val="00A15162"/>
    <w:rsid w:val="00A16D1F"/>
    <w:rsid w:val="00A1744C"/>
    <w:rsid w:val="00A21703"/>
    <w:rsid w:val="00A35C76"/>
    <w:rsid w:val="00A36B92"/>
    <w:rsid w:val="00A37C90"/>
    <w:rsid w:val="00A37EC6"/>
    <w:rsid w:val="00A400A7"/>
    <w:rsid w:val="00A43230"/>
    <w:rsid w:val="00A44AED"/>
    <w:rsid w:val="00A5298A"/>
    <w:rsid w:val="00A648D8"/>
    <w:rsid w:val="00A65EB4"/>
    <w:rsid w:val="00A72099"/>
    <w:rsid w:val="00A730F2"/>
    <w:rsid w:val="00A8052C"/>
    <w:rsid w:val="00A824C1"/>
    <w:rsid w:val="00A839AA"/>
    <w:rsid w:val="00A87104"/>
    <w:rsid w:val="00A90843"/>
    <w:rsid w:val="00A93542"/>
    <w:rsid w:val="00A9627C"/>
    <w:rsid w:val="00AA31CC"/>
    <w:rsid w:val="00AA3D66"/>
    <w:rsid w:val="00AA681E"/>
    <w:rsid w:val="00AB1799"/>
    <w:rsid w:val="00AC497D"/>
    <w:rsid w:val="00AC4BD5"/>
    <w:rsid w:val="00AC6240"/>
    <w:rsid w:val="00AD3ADA"/>
    <w:rsid w:val="00AD3E7B"/>
    <w:rsid w:val="00AE26C8"/>
    <w:rsid w:val="00AE2C4C"/>
    <w:rsid w:val="00AE7054"/>
    <w:rsid w:val="00AF0ACE"/>
    <w:rsid w:val="00B0158D"/>
    <w:rsid w:val="00B01F94"/>
    <w:rsid w:val="00B02F7C"/>
    <w:rsid w:val="00B0602C"/>
    <w:rsid w:val="00B0660D"/>
    <w:rsid w:val="00B068EB"/>
    <w:rsid w:val="00B1183C"/>
    <w:rsid w:val="00B138BC"/>
    <w:rsid w:val="00B14931"/>
    <w:rsid w:val="00B15D27"/>
    <w:rsid w:val="00B21B21"/>
    <w:rsid w:val="00B2447D"/>
    <w:rsid w:val="00B278B6"/>
    <w:rsid w:val="00B27901"/>
    <w:rsid w:val="00B3255C"/>
    <w:rsid w:val="00B32914"/>
    <w:rsid w:val="00B32A7C"/>
    <w:rsid w:val="00B33809"/>
    <w:rsid w:val="00B370F1"/>
    <w:rsid w:val="00B40381"/>
    <w:rsid w:val="00B435FE"/>
    <w:rsid w:val="00B44943"/>
    <w:rsid w:val="00B473B5"/>
    <w:rsid w:val="00B50CB1"/>
    <w:rsid w:val="00B50FB2"/>
    <w:rsid w:val="00B53151"/>
    <w:rsid w:val="00B552E6"/>
    <w:rsid w:val="00B75664"/>
    <w:rsid w:val="00B80FF6"/>
    <w:rsid w:val="00B846D9"/>
    <w:rsid w:val="00B8483F"/>
    <w:rsid w:val="00B86B83"/>
    <w:rsid w:val="00B87DFC"/>
    <w:rsid w:val="00B9097C"/>
    <w:rsid w:val="00B91CEC"/>
    <w:rsid w:val="00B93721"/>
    <w:rsid w:val="00B9775C"/>
    <w:rsid w:val="00BA0C3A"/>
    <w:rsid w:val="00BA1598"/>
    <w:rsid w:val="00BA3596"/>
    <w:rsid w:val="00BA47C9"/>
    <w:rsid w:val="00BA5EF1"/>
    <w:rsid w:val="00BB20A0"/>
    <w:rsid w:val="00BB2C24"/>
    <w:rsid w:val="00BB51F5"/>
    <w:rsid w:val="00BB543B"/>
    <w:rsid w:val="00BC3A3B"/>
    <w:rsid w:val="00BC4758"/>
    <w:rsid w:val="00BC64E4"/>
    <w:rsid w:val="00BC7CCE"/>
    <w:rsid w:val="00BD2114"/>
    <w:rsid w:val="00BD5022"/>
    <w:rsid w:val="00BE4259"/>
    <w:rsid w:val="00BE6046"/>
    <w:rsid w:val="00BF19CA"/>
    <w:rsid w:val="00BF20F7"/>
    <w:rsid w:val="00BF4464"/>
    <w:rsid w:val="00BF695B"/>
    <w:rsid w:val="00C00B7C"/>
    <w:rsid w:val="00C00EAE"/>
    <w:rsid w:val="00C020E8"/>
    <w:rsid w:val="00C0323F"/>
    <w:rsid w:val="00C040A4"/>
    <w:rsid w:val="00C07537"/>
    <w:rsid w:val="00C1283C"/>
    <w:rsid w:val="00C159CD"/>
    <w:rsid w:val="00C16C9C"/>
    <w:rsid w:val="00C17055"/>
    <w:rsid w:val="00C1760D"/>
    <w:rsid w:val="00C24E98"/>
    <w:rsid w:val="00C26D27"/>
    <w:rsid w:val="00C30223"/>
    <w:rsid w:val="00C30613"/>
    <w:rsid w:val="00C30F84"/>
    <w:rsid w:val="00C35036"/>
    <w:rsid w:val="00C44323"/>
    <w:rsid w:val="00C447B2"/>
    <w:rsid w:val="00C45240"/>
    <w:rsid w:val="00C47EC3"/>
    <w:rsid w:val="00C537CE"/>
    <w:rsid w:val="00C706D5"/>
    <w:rsid w:val="00C73A4D"/>
    <w:rsid w:val="00C77666"/>
    <w:rsid w:val="00C81671"/>
    <w:rsid w:val="00C8298F"/>
    <w:rsid w:val="00C85119"/>
    <w:rsid w:val="00C85EF8"/>
    <w:rsid w:val="00C862B6"/>
    <w:rsid w:val="00C86599"/>
    <w:rsid w:val="00C86A92"/>
    <w:rsid w:val="00C91049"/>
    <w:rsid w:val="00C95C1A"/>
    <w:rsid w:val="00CA703F"/>
    <w:rsid w:val="00CA76A8"/>
    <w:rsid w:val="00CB01B6"/>
    <w:rsid w:val="00CB10AD"/>
    <w:rsid w:val="00CB2874"/>
    <w:rsid w:val="00CB321B"/>
    <w:rsid w:val="00CB4D8E"/>
    <w:rsid w:val="00CB6F7A"/>
    <w:rsid w:val="00CB74B5"/>
    <w:rsid w:val="00CD51B1"/>
    <w:rsid w:val="00CE14BA"/>
    <w:rsid w:val="00CF0A71"/>
    <w:rsid w:val="00CF1269"/>
    <w:rsid w:val="00CF495D"/>
    <w:rsid w:val="00CF7866"/>
    <w:rsid w:val="00D0126D"/>
    <w:rsid w:val="00D01AEA"/>
    <w:rsid w:val="00D029B8"/>
    <w:rsid w:val="00D03D8E"/>
    <w:rsid w:val="00D158C2"/>
    <w:rsid w:val="00D17FB3"/>
    <w:rsid w:val="00D20749"/>
    <w:rsid w:val="00D2146C"/>
    <w:rsid w:val="00D360B0"/>
    <w:rsid w:val="00D37777"/>
    <w:rsid w:val="00D426FB"/>
    <w:rsid w:val="00D50770"/>
    <w:rsid w:val="00D51CDC"/>
    <w:rsid w:val="00D609CE"/>
    <w:rsid w:val="00D66D29"/>
    <w:rsid w:val="00D84A3F"/>
    <w:rsid w:val="00D90CE5"/>
    <w:rsid w:val="00D911D3"/>
    <w:rsid w:val="00D9160D"/>
    <w:rsid w:val="00D9442C"/>
    <w:rsid w:val="00D97B9D"/>
    <w:rsid w:val="00DA0566"/>
    <w:rsid w:val="00DA6A3F"/>
    <w:rsid w:val="00DB0289"/>
    <w:rsid w:val="00DB08F1"/>
    <w:rsid w:val="00DB7043"/>
    <w:rsid w:val="00DB7482"/>
    <w:rsid w:val="00DC19ED"/>
    <w:rsid w:val="00DC5D87"/>
    <w:rsid w:val="00DC7A51"/>
    <w:rsid w:val="00DD5E65"/>
    <w:rsid w:val="00DE27D9"/>
    <w:rsid w:val="00DE2E76"/>
    <w:rsid w:val="00DE3A9F"/>
    <w:rsid w:val="00DE4213"/>
    <w:rsid w:val="00DE4DE5"/>
    <w:rsid w:val="00DE65D1"/>
    <w:rsid w:val="00DF0912"/>
    <w:rsid w:val="00DF2D7D"/>
    <w:rsid w:val="00DF47B7"/>
    <w:rsid w:val="00DF4AC8"/>
    <w:rsid w:val="00DF748F"/>
    <w:rsid w:val="00E002C9"/>
    <w:rsid w:val="00E006D8"/>
    <w:rsid w:val="00E01039"/>
    <w:rsid w:val="00E0111A"/>
    <w:rsid w:val="00E035DC"/>
    <w:rsid w:val="00E11082"/>
    <w:rsid w:val="00E12F28"/>
    <w:rsid w:val="00E13989"/>
    <w:rsid w:val="00E1478E"/>
    <w:rsid w:val="00E24B6F"/>
    <w:rsid w:val="00E3012B"/>
    <w:rsid w:val="00E30CBA"/>
    <w:rsid w:val="00E321B3"/>
    <w:rsid w:val="00E328B8"/>
    <w:rsid w:val="00E35DD7"/>
    <w:rsid w:val="00E35E81"/>
    <w:rsid w:val="00E36AF2"/>
    <w:rsid w:val="00E37263"/>
    <w:rsid w:val="00E420A8"/>
    <w:rsid w:val="00E460A5"/>
    <w:rsid w:val="00E519F0"/>
    <w:rsid w:val="00E54223"/>
    <w:rsid w:val="00E551DB"/>
    <w:rsid w:val="00E56A4C"/>
    <w:rsid w:val="00E65BA7"/>
    <w:rsid w:val="00E70039"/>
    <w:rsid w:val="00E72046"/>
    <w:rsid w:val="00E860D0"/>
    <w:rsid w:val="00E9310E"/>
    <w:rsid w:val="00E94030"/>
    <w:rsid w:val="00E950D5"/>
    <w:rsid w:val="00E9760A"/>
    <w:rsid w:val="00E97F96"/>
    <w:rsid w:val="00EA03E9"/>
    <w:rsid w:val="00EA2911"/>
    <w:rsid w:val="00EA5367"/>
    <w:rsid w:val="00EA5EE0"/>
    <w:rsid w:val="00EA7CAD"/>
    <w:rsid w:val="00EB0188"/>
    <w:rsid w:val="00EB1D39"/>
    <w:rsid w:val="00EB20A5"/>
    <w:rsid w:val="00EB22FF"/>
    <w:rsid w:val="00EB5C7C"/>
    <w:rsid w:val="00EC69ED"/>
    <w:rsid w:val="00ED6AB7"/>
    <w:rsid w:val="00ED7466"/>
    <w:rsid w:val="00ED7A31"/>
    <w:rsid w:val="00EF0EE6"/>
    <w:rsid w:val="00EF17B0"/>
    <w:rsid w:val="00EF6A7B"/>
    <w:rsid w:val="00F0198D"/>
    <w:rsid w:val="00F02738"/>
    <w:rsid w:val="00F0336E"/>
    <w:rsid w:val="00F20DE4"/>
    <w:rsid w:val="00F210E6"/>
    <w:rsid w:val="00F2283C"/>
    <w:rsid w:val="00F246F1"/>
    <w:rsid w:val="00F24D12"/>
    <w:rsid w:val="00F32C00"/>
    <w:rsid w:val="00F37407"/>
    <w:rsid w:val="00F37620"/>
    <w:rsid w:val="00F42967"/>
    <w:rsid w:val="00F47AF8"/>
    <w:rsid w:val="00F51A1D"/>
    <w:rsid w:val="00F645B4"/>
    <w:rsid w:val="00F65BE8"/>
    <w:rsid w:val="00F8045D"/>
    <w:rsid w:val="00F83802"/>
    <w:rsid w:val="00F8601A"/>
    <w:rsid w:val="00F90797"/>
    <w:rsid w:val="00F9396B"/>
    <w:rsid w:val="00F94F90"/>
    <w:rsid w:val="00F95600"/>
    <w:rsid w:val="00F96916"/>
    <w:rsid w:val="00FB2127"/>
    <w:rsid w:val="00FB5FAC"/>
    <w:rsid w:val="00FC2098"/>
    <w:rsid w:val="00FC2408"/>
    <w:rsid w:val="00FC3798"/>
    <w:rsid w:val="00FC4858"/>
    <w:rsid w:val="00FC5FE6"/>
    <w:rsid w:val="00FD31D6"/>
    <w:rsid w:val="00FD45F7"/>
    <w:rsid w:val="00FD5B0C"/>
    <w:rsid w:val="00FE0FFA"/>
    <w:rsid w:val="00FF05FC"/>
    <w:rsid w:val="00FF23EA"/>
    <w:rsid w:val="00FF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7C700"/>
  <w15:docId w15:val="{2B257956-C3A4-4422-AF1B-B5D5675E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4_Normal"/>
    <w:qFormat/>
    <w:rsid w:val="00A1744C"/>
    <w:pPr>
      <w:spacing w:after="320" w:line="240" w:lineRule="exact"/>
    </w:pPr>
    <w:rPr>
      <w:rFonts w:ascii="Arial" w:hAnsi="Arial"/>
      <w:color w:val="595959" w:themeColor="text1" w:themeTint="A6"/>
      <w:sz w:val="20"/>
    </w:rPr>
  </w:style>
  <w:style w:type="paragraph" w:styleId="Heading1">
    <w:name w:val="heading 1"/>
    <w:basedOn w:val="Normal"/>
    <w:next w:val="Normal"/>
    <w:link w:val="Heading1Char"/>
    <w:autoRedefine/>
    <w:uiPriority w:val="9"/>
    <w:qFormat/>
    <w:rsid w:val="00B50CB1"/>
    <w:pPr>
      <w:keepNext/>
      <w:keepLines/>
      <w:spacing w:before="240" w:after="0" w:line="240" w:lineRule="auto"/>
      <w:outlineLvl w:val="0"/>
    </w:pPr>
    <w:rPr>
      <w:rFonts w:cs="Arial"/>
      <w:b/>
      <w:bCs/>
      <w:color w:val="009CD4" w:themeColor="accent4"/>
      <w:sz w:val="24"/>
      <w:szCs w:val="24"/>
    </w:rPr>
  </w:style>
  <w:style w:type="paragraph" w:styleId="Heading2">
    <w:name w:val="heading 2"/>
    <w:aliases w:val="02_Heading"/>
    <w:basedOn w:val="Normal"/>
    <w:next w:val="Normal"/>
    <w:link w:val="Heading2Char"/>
    <w:autoRedefine/>
    <w:uiPriority w:val="9"/>
    <w:unhideWhenUsed/>
    <w:rsid w:val="00B50CB1"/>
    <w:pPr>
      <w:keepNext/>
      <w:keepLines/>
      <w:spacing w:before="240" w:after="240" w:line="240" w:lineRule="auto"/>
      <w:ind w:left="360"/>
      <w:outlineLvl w:val="1"/>
    </w:pPr>
    <w:rPr>
      <w:rFonts w:eastAsiaTheme="majorEastAsia" w:cstheme="majorBidi"/>
      <w:b/>
      <w:bCs/>
      <w:sz w:val="22"/>
      <w:szCs w:val="26"/>
    </w:rPr>
  </w:style>
  <w:style w:type="paragraph" w:styleId="Heading3">
    <w:name w:val="heading 3"/>
    <w:aliases w:val="03_Heading 3"/>
    <w:basedOn w:val="Normal"/>
    <w:next w:val="Normal"/>
    <w:link w:val="Heading3Char"/>
    <w:uiPriority w:val="9"/>
    <w:unhideWhenUsed/>
    <w:rsid w:val="00416B63"/>
    <w:pPr>
      <w:keepNext/>
      <w:keepLines/>
      <w:spacing w:before="240" w:after="0" w:line="240" w:lineRule="auto"/>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FB2"/>
  </w:style>
  <w:style w:type="paragraph" w:styleId="Footer">
    <w:name w:val="footer"/>
    <w:basedOn w:val="Normal"/>
    <w:link w:val="FooterChar"/>
    <w:uiPriority w:val="99"/>
    <w:unhideWhenUsed/>
    <w:rsid w:val="00B50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FB2"/>
  </w:style>
  <w:style w:type="paragraph" w:styleId="BalloonText">
    <w:name w:val="Balloon Text"/>
    <w:basedOn w:val="Normal"/>
    <w:link w:val="BalloonTextChar"/>
    <w:uiPriority w:val="99"/>
    <w:semiHidden/>
    <w:unhideWhenUsed/>
    <w:rsid w:val="00B50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FB2"/>
    <w:rPr>
      <w:rFonts w:ascii="Tahoma" w:hAnsi="Tahoma" w:cs="Tahoma"/>
      <w:sz w:val="16"/>
      <w:szCs w:val="16"/>
    </w:rPr>
  </w:style>
  <w:style w:type="paragraph" w:customStyle="1" w:styleId="FirstTierHeader">
    <w:name w:val="First Tier Header"/>
    <w:basedOn w:val="Normal"/>
    <w:link w:val="FirstTierHeaderChar"/>
    <w:rsid w:val="009E5671"/>
    <w:pPr>
      <w:keepNext/>
      <w:keepLines/>
      <w:spacing w:before="280" w:after="0" w:line="240" w:lineRule="auto"/>
    </w:pPr>
    <w:rPr>
      <w:rFonts w:eastAsia="Times New Roman" w:cs="Times New Roman"/>
      <w:b/>
      <w:bCs/>
      <w:color w:val="0B456E"/>
      <w:sz w:val="24"/>
      <w:szCs w:val="24"/>
    </w:rPr>
  </w:style>
  <w:style w:type="paragraph" w:customStyle="1" w:styleId="StandardContentText">
    <w:name w:val="Standard Content Text"/>
    <w:basedOn w:val="Normal"/>
    <w:link w:val="StandardContentTextChar"/>
    <w:rsid w:val="00B50FB2"/>
    <w:pPr>
      <w:keepLines/>
      <w:tabs>
        <w:tab w:val="num" w:pos="360"/>
      </w:tabs>
      <w:spacing w:line="240" w:lineRule="auto"/>
    </w:pPr>
    <w:rPr>
      <w:rFonts w:ascii="Times New Roman" w:eastAsia="Times New Roman" w:hAnsi="Times New Roman" w:cs="Times New Roman"/>
      <w:szCs w:val="24"/>
    </w:rPr>
  </w:style>
  <w:style w:type="character" w:customStyle="1" w:styleId="FirstTierHeaderChar">
    <w:name w:val="First Tier Header Char"/>
    <w:basedOn w:val="DefaultParagraphFont"/>
    <w:link w:val="FirstTierHeader"/>
    <w:rsid w:val="009E5671"/>
    <w:rPr>
      <w:rFonts w:ascii="Arial" w:eastAsia="Times New Roman" w:hAnsi="Arial" w:cs="Times New Roman"/>
      <w:b/>
      <w:bCs/>
      <w:color w:val="0B456E"/>
      <w:sz w:val="24"/>
      <w:szCs w:val="24"/>
    </w:rPr>
  </w:style>
  <w:style w:type="character" w:customStyle="1" w:styleId="StandardContentTextChar">
    <w:name w:val="Standard Content Text Char"/>
    <w:basedOn w:val="DefaultParagraphFont"/>
    <w:link w:val="StandardContentText"/>
    <w:rsid w:val="00B50FB2"/>
    <w:rPr>
      <w:rFonts w:ascii="Times New Roman" w:eastAsia="Times New Roman" w:hAnsi="Times New Roman" w:cs="Times New Roman"/>
      <w:szCs w:val="24"/>
    </w:rPr>
  </w:style>
  <w:style w:type="paragraph" w:styleId="ListParagraph">
    <w:name w:val="List Paragraph"/>
    <w:basedOn w:val="Normal"/>
    <w:link w:val="ListParagraphChar"/>
    <w:uiPriority w:val="34"/>
    <w:qFormat/>
    <w:rsid w:val="00B50FB2"/>
    <w:pPr>
      <w:keepLines/>
      <w:spacing w:line="240" w:lineRule="auto"/>
      <w:ind w:left="720"/>
      <w:contextualSpacing/>
    </w:pPr>
    <w:rPr>
      <w:rFonts w:ascii="Times New Roman" w:eastAsia="Times New Roman" w:hAnsi="Times New Roman" w:cs="Times New Roman"/>
      <w:szCs w:val="24"/>
    </w:rPr>
  </w:style>
  <w:style w:type="paragraph" w:customStyle="1" w:styleId="SecondTierBullet">
    <w:name w:val="Second Tier Bullet"/>
    <w:basedOn w:val="Normal"/>
    <w:link w:val="SecondTierBulletChar"/>
    <w:rsid w:val="00695454"/>
    <w:pPr>
      <w:numPr>
        <w:numId w:val="1"/>
      </w:numPr>
    </w:pPr>
    <w:rPr>
      <w:rFonts w:cs="Calibri"/>
    </w:rPr>
  </w:style>
  <w:style w:type="character" w:customStyle="1" w:styleId="ListParagraphChar">
    <w:name w:val="List Paragraph Char"/>
    <w:basedOn w:val="DefaultParagraphFont"/>
    <w:link w:val="ListParagraph"/>
    <w:uiPriority w:val="34"/>
    <w:rsid w:val="00B50FB2"/>
    <w:rPr>
      <w:rFonts w:ascii="Times New Roman" w:eastAsia="Times New Roman" w:hAnsi="Times New Roman" w:cs="Times New Roman"/>
      <w:szCs w:val="24"/>
    </w:rPr>
  </w:style>
  <w:style w:type="character" w:customStyle="1" w:styleId="SecondTierBulletChar">
    <w:name w:val="Second Tier Bullet Char"/>
    <w:basedOn w:val="ListParagraphChar"/>
    <w:link w:val="SecondTierBullet"/>
    <w:rsid w:val="00695454"/>
    <w:rPr>
      <w:rFonts w:ascii="Arial" w:eastAsia="Times New Roman" w:hAnsi="Arial" w:cs="Calibri"/>
      <w:color w:val="595959" w:themeColor="text1" w:themeTint="A6"/>
      <w:sz w:val="20"/>
      <w:szCs w:val="24"/>
    </w:rPr>
  </w:style>
  <w:style w:type="paragraph" w:customStyle="1" w:styleId="TableBullet1">
    <w:name w:val="Table Bullet 1"/>
    <w:basedOn w:val="Normal"/>
    <w:rsid w:val="00B50FB2"/>
    <w:pPr>
      <w:numPr>
        <w:numId w:val="2"/>
      </w:numPr>
    </w:pPr>
  </w:style>
  <w:style w:type="paragraph" w:customStyle="1" w:styleId="Default">
    <w:name w:val="Default"/>
    <w:link w:val="DefaultChar"/>
    <w:rsid w:val="00B50F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B50FB2"/>
    <w:rPr>
      <w:color w:val="0000FF"/>
      <w:u w:val="single"/>
    </w:rPr>
  </w:style>
  <w:style w:type="paragraph" w:styleId="BodyText">
    <w:name w:val="Body Text"/>
    <w:basedOn w:val="Normal"/>
    <w:link w:val="BodyTextChar"/>
    <w:rsid w:val="00B50FB2"/>
    <w:pPr>
      <w:overflowPunct w:val="0"/>
      <w:autoSpaceDE w:val="0"/>
      <w:autoSpaceDN w:val="0"/>
      <w:adjustRightInd w:val="0"/>
      <w:spacing w:line="240" w:lineRule="auto"/>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B50FB2"/>
    <w:rPr>
      <w:rFonts w:ascii="Times New Roman" w:eastAsia="Times New Roman" w:hAnsi="Times New Roman" w:cs="Times New Roman"/>
      <w:sz w:val="20"/>
      <w:szCs w:val="20"/>
    </w:rPr>
  </w:style>
  <w:style w:type="character" w:customStyle="1" w:styleId="DeltaViewInsertion">
    <w:name w:val="DeltaView Insertion"/>
    <w:uiPriority w:val="99"/>
    <w:rsid w:val="00B50FB2"/>
    <w:rPr>
      <w:color w:val="0000FF"/>
      <w:u w:val="double"/>
    </w:rPr>
  </w:style>
  <w:style w:type="paragraph" w:styleId="NoSpacing">
    <w:name w:val="No Spacing"/>
    <w:uiPriority w:val="1"/>
    <w:rsid w:val="00B50FB2"/>
    <w:pPr>
      <w:spacing w:after="0" w:line="240" w:lineRule="auto"/>
    </w:pPr>
  </w:style>
  <w:style w:type="character" w:customStyle="1" w:styleId="Style8">
    <w:name w:val="Style8"/>
    <w:basedOn w:val="DefaultParagraphFont"/>
    <w:uiPriority w:val="1"/>
    <w:rsid w:val="00B50FB2"/>
  </w:style>
  <w:style w:type="paragraph" w:styleId="BodyTextIndent">
    <w:name w:val="Body Text Indent"/>
    <w:basedOn w:val="Normal"/>
    <w:link w:val="BodyTextIndentChar"/>
    <w:uiPriority w:val="99"/>
    <w:semiHidden/>
    <w:unhideWhenUsed/>
    <w:rsid w:val="00B50FB2"/>
    <w:pPr>
      <w:keepLines/>
      <w:spacing w:line="240" w:lineRule="auto"/>
      <w:ind w:left="36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uiPriority w:val="99"/>
    <w:semiHidden/>
    <w:rsid w:val="00B50FB2"/>
    <w:rPr>
      <w:rFonts w:ascii="Times New Roman" w:eastAsia="Times New Roman" w:hAnsi="Times New Roman" w:cs="Times New Roman"/>
      <w:szCs w:val="24"/>
    </w:rPr>
  </w:style>
  <w:style w:type="character" w:styleId="CommentReference">
    <w:name w:val="annotation reference"/>
    <w:basedOn w:val="DefaultParagraphFont"/>
    <w:semiHidden/>
    <w:unhideWhenUsed/>
    <w:rsid w:val="00603A84"/>
    <w:rPr>
      <w:sz w:val="16"/>
      <w:szCs w:val="16"/>
    </w:rPr>
  </w:style>
  <w:style w:type="paragraph" w:styleId="CommentText">
    <w:name w:val="annotation text"/>
    <w:basedOn w:val="Normal"/>
    <w:link w:val="CommentTextChar"/>
    <w:semiHidden/>
    <w:unhideWhenUsed/>
    <w:rsid w:val="00603A84"/>
    <w:pPr>
      <w:spacing w:line="240" w:lineRule="auto"/>
    </w:pPr>
    <w:rPr>
      <w:szCs w:val="20"/>
    </w:rPr>
  </w:style>
  <w:style w:type="character" w:customStyle="1" w:styleId="CommentTextChar">
    <w:name w:val="Comment Text Char"/>
    <w:basedOn w:val="DefaultParagraphFont"/>
    <w:link w:val="CommentText"/>
    <w:semiHidden/>
    <w:rsid w:val="00603A84"/>
    <w:rPr>
      <w:sz w:val="20"/>
      <w:szCs w:val="20"/>
    </w:rPr>
  </w:style>
  <w:style w:type="paragraph" w:styleId="CommentSubject">
    <w:name w:val="annotation subject"/>
    <w:basedOn w:val="CommentText"/>
    <w:next w:val="CommentText"/>
    <w:link w:val="CommentSubjectChar"/>
    <w:uiPriority w:val="99"/>
    <w:semiHidden/>
    <w:unhideWhenUsed/>
    <w:rsid w:val="00603A84"/>
    <w:rPr>
      <w:b/>
      <w:bCs/>
    </w:rPr>
  </w:style>
  <w:style w:type="character" w:customStyle="1" w:styleId="CommentSubjectChar">
    <w:name w:val="Comment Subject Char"/>
    <w:basedOn w:val="CommentTextChar"/>
    <w:link w:val="CommentSubject"/>
    <w:uiPriority w:val="99"/>
    <w:semiHidden/>
    <w:rsid w:val="00603A84"/>
    <w:rPr>
      <w:b/>
      <w:bCs/>
      <w:sz w:val="20"/>
      <w:szCs w:val="20"/>
    </w:rPr>
  </w:style>
  <w:style w:type="character" w:styleId="FollowedHyperlink">
    <w:name w:val="FollowedHyperlink"/>
    <w:basedOn w:val="DefaultParagraphFont"/>
    <w:uiPriority w:val="99"/>
    <w:semiHidden/>
    <w:unhideWhenUsed/>
    <w:rsid w:val="00987390"/>
    <w:rPr>
      <w:color w:val="00B0F0" w:themeColor="followedHyperlink"/>
      <w:u w:val="single"/>
    </w:rPr>
  </w:style>
  <w:style w:type="character" w:styleId="Emphasis">
    <w:name w:val="Emphasis"/>
    <w:basedOn w:val="DefaultParagraphFont"/>
    <w:uiPriority w:val="20"/>
    <w:rsid w:val="0090415C"/>
    <w:rPr>
      <w:i/>
      <w:iCs/>
    </w:rPr>
  </w:style>
  <w:style w:type="character" w:customStyle="1" w:styleId="super1">
    <w:name w:val="super1"/>
    <w:basedOn w:val="DefaultParagraphFont"/>
    <w:rsid w:val="002972CB"/>
    <w:rPr>
      <w:rFonts w:ascii="Verdana" w:hAnsi="Verdana" w:hint="default"/>
      <w:sz w:val="20"/>
      <w:szCs w:val="20"/>
    </w:rPr>
  </w:style>
  <w:style w:type="character" w:customStyle="1" w:styleId="Heading1Char">
    <w:name w:val="Heading 1 Char"/>
    <w:basedOn w:val="DefaultParagraphFont"/>
    <w:link w:val="Heading1"/>
    <w:uiPriority w:val="9"/>
    <w:rsid w:val="00B50CB1"/>
    <w:rPr>
      <w:rFonts w:ascii="Arial" w:hAnsi="Arial" w:cs="Arial"/>
      <w:b/>
      <w:bCs/>
      <w:color w:val="009CD4" w:themeColor="accent4"/>
      <w:sz w:val="24"/>
      <w:szCs w:val="24"/>
      <w:lang w:val="vi-VN"/>
    </w:rPr>
  </w:style>
  <w:style w:type="character" w:styleId="UnresolvedMention">
    <w:name w:val="Unresolved Mention"/>
    <w:basedOn w:val="DefaultParagraphFont"/>
    <w:uiPriority w:val="99"/>
    <w:semiHidden/>
    <w:unhideWhenUsed/>
    <w:rsid w:val="00B27901"/>
    <w:rPr>
      <w:color w:val="808080"/>
      <w:shd w:val="clear" w:color="auto" w:fill="E6E6E6"/>
    </w:rPr>
  </w:style>
  <w:style w:type="character" w:customStyle="1" w:styleId="Heading2Char">
    <w:name w:val="Heading 2 Char"/>
    <w:aliases w:val="02_Heading Char"/>
    <w:basedOn w:val="DefaultParagraphFont"/>
    <w:link w:val="Heading2"/>
    <w:uiPriority w:val="9"/>
    <w:rsid w:val="00B50CB1"/>
    <w:rPr>
      <w:rFonts w:ascii="Arial" w:eastAsiaTheme="majorEastAsia" w:hAnsi="Arial" w:cstheme="majorBidi"/>
      <w:b/>
      <w:bCs/>
      <w:color w:val="595959" w:themeColor="text1" w:themeTint="A6"/>
      <w:szCs w:val="26"/>
    </w:rPr>
  </w:style>
  <w:style w:type="paragraph" w:styleId="IntenseQuote">
    <w:name w:val="Intense Quote"/>
    <w:basedOn w:val="Normal"/>
    <w:next w:val="Normal"/>
    <w:link w:val="IntenseQuoteChar"/>
    <w:uiPriority w:val="30"/>
    <w:qFormat/>
    <w:rsid w:val="00211836"/>
    <w:pPr>
      <w:pBdr>
        <w:bottom w:val="single" w:sz="2" w:space="12" w:color="009CD4" w:themeColor="accent4"/>
      </w:pBdr>
      <w:spacing w:before="120" w:line="240" w:lineRule="auto"/>
    </w:pPr>
    <w:rPr>
      <w:iCs/>
      <w:color w:val="009CD4" w:themeColor="accent4"/>
    </w:rPr>
  </w:style>
  <w:style w:type="character" w:customStyle="1" w:styleId="IntenseQuoteChar">
    <w:name w:val="Intense Quote Char"/>
    <w:basedOn w:val="DefaultParagraphFont"/>
    <w:link w:val="IntenseQuote"/>
    <w:uiPriority w:val="30"/>
    <w:rsid w:val="00211836"/>
    <w:rPr>
      <w:rFonts w:ascii="Arial" w:hAnsi="Arial"/>
      <w:iCs/>
      <w:color w:val="009CD4" w:themeColor="accent4"/>
      <w:sz w:val="20"/>
    </w:rPr>
  </w:style>
  <w:style w:type="paragraph" w:customStyle="1" w:styleId="05bullet">
    <w:name w:val="05_bullet"/>
    <w:basedOn w:val="SecondTierBullet"/>
    <w:link w:val="05bulletChar"/>
    <w:qFormat/>
    <w:rsid w:val="00A16D1F"/>
    <w:pPr>
      <w:numPr>
        <w:numId w:val="3"/>
      </w:numPr>
      <w:ind w:left="720" w:hanging="720"/>
    </w:pPr>
  </w:style>
  <w:style w:type="table" w:styleId="TableGrid">
    <w:name w:val="Table Grid"/>
    <w:basedOn w:val="TableNormal"/>
    <w:uiPriority w:val="39"/>
    <w:rsid w:val="00E42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5bulletChar">
    <w:name w:val="05_bullet Char"/>
    <w:basedOn w:val="SecondTierBulletChar"/>
    <w:link w:val="05bullet"/>
    <w:rsid w:val="00A16D1F"/>
    <w:rPr>
      <w:rFonts w:ascii="Arial" w:eastAsia="Times New Roman" w:hAnsi="Arial" w:cs="Calibri"/>
      <w:color w:val="595959" w:themeColor="text1" w:themeTint="A6"/>
      <w:sz w:val="20"/>
      <w:szCs w:val="24"/>
    </w:rPr>
  </w:style>
  <w:style w:type="character" w:customStyle="1" w:styleId="Heading3Char">
    <w:name w:val="Heading 3 Char"/>
    <w:aliases w:val="03_Heading 3 Char"/>
    <w:basedOn w:val="DefaultParagraphFont"/>
    <w:link w:val="Heading3"/>
    <w:uiPriority w:val="9"/>
    <w:rsid w:val="00416B63"/>
    <w:rPr>
      <w:rFonts w:ascii="Arial" w:eastAsiaTheme="majorEastAsia" w:hAnsi="Arial" w:cstheme="majorBidi"/>
      <w:b/>
      <w:color w:val="595959" w:themeColor="text1" w:themeTint="A6"/>
      <w:sz w:val="20"/>
      <w:szCs w:val="24"/>
    </w:rPr>
  </w:style>
  <w:style w:type="paragraph" w:customStyle="1" w:styleId="Heading01">
    <w:name w:val="Heading 01"/>
    <w:basedOn w:val="Heading1"/>
    <w:link w:val="Heading01Char"/>
    <w:rsid w:val="00B01F94"/>
    <w:rPr>
      <w:color w:val="0B456E" w:themeColor="text2"/>
      <w14:textFill>
        <w14:solidFill>
          <w14:schemeClr w14:val="tx2">
            <w14:lumMod w14:val="65000"/>
            <w14:lumOff w14:val="35000"/>
            <w14:lumMod w14:val="65000"/>
            <w14:lumOff w14:val="35000"/>
          </w14:schemeClr>
        </w14:solidFill>
      </w14:textFill>
    </w:rPr>
  </w:style>
  <w:style w:type="paragraph" w:customStyle="1" w:styleId="Hyperlink1">
    <w:name w:val="Hyperlink1"/>
    <w:basedOn w:val="Normal"/>
    <w:link w:val="hyperlinkChar"/>
    <w:rsid w:val="005813B9"/>
    <w:rPr>
      <w:rFonts w:cs="Arial"/>
      <w:color w:val="0090B2" w:themeColor="accent1" w:themeShade="BF"/>
      <w:szCs w:val="19"/>
      <w:u w:val="single"/>
    </w:rPr>
  </w:style>
  <w:style w:type="character" w:customStyle="1" w:styleId="Heading01Char">
    <w:name w:val="Heading 01 Char"/>
    <w:basedOn w:val="Heading1Char"/>
    <w:link w:val="Heading01"/>
    <w:rsid w:val="00B01F94"/>
    <w:rPr>
      <w:rFonts w:ascii="Arial" w:hAnsi="Arial" w:cs="Arial"/>
      <w:b/>
      <w:bCs/>
      <w:color w:val="0B456E" w:themeColor="text2"/>
      <w:sz w:val="28"/>
      <w:szCs w:val="19"/>
      <w:lang w:val="vi-VN"/>
    </w:rPr>
  </w:style>
  <w:style w:type="table" w:styleId="TableGridLight">
    <w:name w:val="Grid Table Light"/>
    <w:basedOn w:val="TableNormal"/>
    <w:uiPriority w:val="40"/>
    <w:rsid w:val="00C47E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yperlinkChar">
    <w:name w:val="hyperlink Char"/>
    <w:basedOn w:val="DefaultParagraphFont"/>
    <w:link w:val="Hyperlink1"/>
    <w:rsid w:val="005813B9"/>
    <w:rPr>
      <w:rFonts w:ascii="Arial" w:hAnsi="Arial" w:cs="Arial"/>
      <w:color w:val="0090B2" w:themeColor="accent1" w:themeShade="BF"/>
      <w:sz w:val="19"/>
      <w:szCs w:val="19"/>
      <w:u w:val="single"/>
    </w:rPr>
  </w:style>
  <w:style w:type="paragraph" w:customStyle="1" w:styleId="01Heading">
    <w:name w:val="01_Heading"/>
    <w:basedOn w:val="Normal"/>
    <w:link w:val="01HeadingChar"/>
    <w:qFormat/>
    <w:rsid w:val="007974D5"/>
    <w:pPr>
      <w:spacing w:before="240" w:after="240" w:line="240" w:lineRule="auto"/>
    </w:pPr>
    <w:rPr>
      <w:b/>
      <w:color w:val="0B456E" w:themeColor="text2"/>
      <w:sz w:val="28"/>
      <w:szCs w:val="28"/>
    </w:rPr>
  </w:style>
  <w:style w:type="character" w:customStyle="1" w:styleId="01HeadingChar">
    <w:name w:val="01_Heading Char"/>
    <w:basedOn w:val="DefaultParagraphFont"/>
    <w:link w:val="01Heading"/>
    <w:rsid w:val="007974D5"/>
    <w:rPr>
      <w:rFonts w:ascii="Arial" w:hAnsi="Arial"/>
      <w:b/>
      <w:color w:val="0B456E" w:themeColor="text2"/>
      <w:sz w:val="28"/>
      <w:szCs w:val="28"/>
    </w:rPr>
  </w:style>
  <w:style w:type="paragraph" w:styleId="NormalWeb">
    <w:name w:val="Normal (Web)"/>
    <w:basedOn w:val="Normal"/>
    <w:uiPriority w:val="99"/>
    <w:semiHidden/>
    <w:unhideWhenUsed/>
    <w:rsid w:val="0071428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Question">
    <w:name w:val="Question"/>
    <w:basedOn w:val="Normal"/>
    <w:link w:val="QuestionChar"/>
    <w:qFormat/>
    <w:rsid w:val="00A16D1F"/>
    <w:pPr>
      <w:ind w:left="720" w:hanging="720"/>
    </w:pPr>
    <w:rPr>
      <w:b/>
    </w:rPr>
  </w:style>
  <w:style w:type="paragraph" w:customStyle="1" w:styleId="Answer">
    <w:name w:val="Answer"/>
    <w:basedOn w:val="Question"/>
    <w:link w:val="AnswerChar"/>
    <w:qFormat/>
    <w:rsid w:val="007107A2"/>
    <w:rPr>
      <w:b w:val="0"/>
    </w:rPr>
  </w:style>
  <w:style w:type="character" w:customStyle="1" w:styleId="QuestionChar">
    <w:name w:val="Question Char"/>
    <w:basedOn w:val="DefaultParagraphFont"/>
    <w:link w:val="Question"/>
    <w:rsid w:val="00A16D1F"/>
    <w:rPr>
      <w:rFonts w:ascii="Arial" w:hAnsi="Arial"/>
      <w:b/>
      <w:color w:val="595959" w:themeColor="text1" w:themeTint="A6"/>
      <w:sz w:val="20"/>
    </w:rPr>
  </w:style>
  <w:style w:type="paragraph" w:customStyle="1" w:styleId="02Heading2">
    <w:name w:val="02_Heading2"/>
    <w:basedOn w:val="Heading2"/>
    <w:link w:val="02Heading2Char"/>
    <w:qFormat/>
    <w:rsid w:val="00416B63"/>
  </w:style>
  <w:style w:type="character" w:customStyle="1" w:styleId="AnswerChar">
    <w:name w:val="Answer Char"/>
    <w:basedOn w:val="QuestionChar"/>
    <w:link w:val="Answer"/>
    <w:rsid w:val="007107A2"/>
    <w:rPr>
      <w:rFonts w:ascii="Arial" w:hAnsi="Arial"/>
      <w:b w:val="0"/>
      <w:color w:val="595959" w:themeColor="text1" w:themeTint="A6"/>
      <w:sz w:val="20"/>
    </w:rPr>
  </w:style>
  <w:style w:type="paragraph" w:customStyle="1" w:styleId="03Heading3">
    <w:name w:val="03_Heading3"/>
    <w:basedOn w:val="Heading3"/>
    <w:link w:val="03Heading3Char"/>
    <w:qFormat/>
    <w:rsid w:val="00416B63"/>
  </w:style>
  <w:style w:type="character" w:customStyle="1" w:styleId="02Heading2Char">
    <w:name w:val="02_Heading2 Char"/>
    <w:basedOn w:val="Heading2Char"/>
    <w:link w:val="02Heading2"/>
    <w:rsid w:val="00416B63"/>
    <w:rPr>
      <w:rFonts w:ascii="Arial" w:eastAsiaTheme="majorEastAsia" w:hAnsi="Arial" w:cstheme="majorBidi"/>
      <w:b/>
      <w:bCs/>
      <w:color w:val="009CD4" w:themeColor="accent4"/>
      <w:sz w:val="24"/>
      <w:szCs w:val="26"/>
    </w:rPr>
  </w:style>
  <w:style w:type="character" w:customStyle="1" w:styleId="03Heading3Char">
    <w:name w:val="03_Heading3 Char"/>
    <w:basedOn w:val="Heading3Char"/>
    <w:link w:val="03Heading3"/>
    <w:rsid w:val="00416B63"/>
    <w:rPr>
      <w:rFonts w:ascii="Arial" w:eastAsiaTheme="majorEastAsia" w:hAnsi="Arial" w:cstheme="majorBidi"/>
      <w:b/>
      <w:color w:val="595959" w:themeColor="text1" w:themeTint="A6"/>
      <w:sz w:val="20"/>
      <w:szCs w:val="24"/>
    </w:rPr>
  </w:style>
  <w:style w:type="character" w:customStyle="1" w:styleId="DefaultChar">
    <w:name w:val="Default Char"/>
    <w:basedOn w:val="DefaultParagraphFont"/>
    <w:link w:val="Default"/>
    <w:locked/>
    <w:rsid w:val="00F0336E"/>
    <w:rPr>
      <w:rFonts w:ascii="Times New Roman" w:eastAsia="Times New Roman" w:hAnsi="Times New Roman" w:cs="Times New Roman"/>
      <w:color w:val="000000"/>
      <w:sz w:val="24"/>
      <w:szCs w:val="24"/>
    </w:rPr>
  </w:style>
  <w:style w:type="paragraph" w:customStyle="1" w:styleId="BulletedList">
    <w:name w:val="Bulleted List"/>
    <w:basedOn w:val="Normal"/>
    <w:link w:val="BulletedListChar"/>
    <w:uiPriority w:val="6"/>
    <w:qFormat/>
    <w:rsid w:val="00BF4464"/>
    <w:pPr>
      <w:numPr>
        <w:numId w:val="14"/>
      </w:numPr>
      <w:spacing w:before="120" w:after="120" w:line="240" w:lineRule="auto"/>
    </w:pPr>
    <w:rPr>
      <w:rFonts w:asciiTheme="minorHAnsi" w:eastAsia="Times New Roman" w:hAnsiTheme="minorHAnsi" w:cs="Times New Roman"/>
      <w:color w:val="auto"/>
      <w:sz w:val="24"/>
      <w:szCs w:val="24"/>
    </w:rPr>
  </w:style>
  <w:style w:type="character" w:customStyle="1" w:styleId="BulletedListChar">
    <w:name w:val="Bulleted List Char"/>
    <w:basedOn w:val="DefaultParagraphFont"/>
    <w:link w:val="BulletedList"/>
    <w:uiPriority w:val="6"/>
    <w:rsid w:val="00BF4464"/>
    <w:rPr>
      <w:rFonts w:eastAsia="Times New Roman" w:cs="Times New Roman"/>
      <w:sz w:val="24"/>
      <w:szCs w:val="24"/>
    </w:rPr>
  </w:style>
  <w:style w:type="paragraph" w:customStyle="1" w:styleId="Note">
    <w:name w:val="Note"/>
    <w:basedOn w:val="BodyText"/>
    <w:uiPriority w:val="8"/>
    <w:qFormat/>
    <w:rsid w:val="00532DC6"/>
    <w:pPr>
      <w:numPr>
        <w:numId w:val="15"/>
      </w:numPr>
      <w:pBdr>
        <w:top w:val="single" w:sz="4" w:space="0" w:color="FFFFFF"/>
        <w:left w:val="single" w:sz="4" w:space="7" w:color="00C2EE" w:themeColor="accent1"/>
        <w:bottom w:val="single" w:sz="4" w:space="1" w:color="FFFFFF"/>
      </w:pBdr>
      <w:overflowPunct/>
      <w:autoSpaceDE/>
      <w:autoSpaceDN/>
      <w:adjustRightInd/>
      <w:spacing w:before="120" w:after="120"/>
      <w:ind w:right="144"/>
      <w:jc w:val="both"/>
      <w:textAlignment w:val="auto"/>
    </w:pPr>
    <w:rPr>
      <w:rFonts w:asciiTheme="minorHAnsi" w:hAnsiTheme="minorHAnsi"/>
      <w: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7206">
      <w:bodyDiv w:val="1"/>
      <w:marLeft w:val="0"/>
      <w:marRight w:val="0"/>
      <w:marTop w:val="0"/>
      <w:marBottom w:val="0"/>
      <w:divBdr>
        <w:top w:val="none" w:sz="0" w:space="0" w:color="auto"/>
        <w:left w:val="none" w:sz="0" w:space="0" w:color="auto"/>
        <w:bottom w:val="none" w:sz="0" w:space="0" w:color="auto"/>
        <w:right w:val="none" w:sz="0" w:space="0" w:color="auto"/>
      </w:divBdr>
    </w:div>
    <w:div w:id="273251104">
      <w:bodyDiv w:val="1"/>
      <w:marLeft w:val="0"/>
      <w:marRight w:val="0"/>
      <w:marTop w:val="0"/>
      <w:marBottom w:val="0"/>
      <w:divBdr>
        <w:top w:val="none" w:sz="0" w:space="0" w:color="auto"/>
        <w:left w:val="none" w:sz="0" w:space="0" w:color="auto"/>
        <w:bottom w:val="none" w:sz="0" w:space="0" w:color="auto"/>
        <w:right w:val="none" w:sz="0" w:space="0" w:color="auto"/>
      </w:divBdr>
    </w:div>
    <w:div w:id="892472697">
      <w:bodyDiv w:val="1"/>
      <w:marLeft w:val="0"/>
      <w:marRight w:val="0"/>
      <w:marTop w:val="0"/>
      <w:marBottom w:val="0"/>
      <w:divBdr>
        <w:top w:val="none" w:sz="0" w:space="0" w:color="auto"/>
        <w:left w:val="none" w:sz="0" w:space="0" w:color="auto"/>
        <w:bottom w:val="none" w:sz="0" w:space="0" w:color="auto"/>
        <w:right w:val="none" w:sz="0" w:space="0" w:color="auto"/>
      </w:divBdr>
    </w:div>
    <w:div w:id="1006128517">
      <w:bodyDiv w:val="1"/>
      <w:marLeft w:val="0"/>
      <w:marRight w:val="0"/>
      <w:marTop w:val="0"/>
      <w:marBottom w:val="0"/>
      <w:divBdr>
        <w:top w:val="none" w:sz="0" w:space="0" w:color="auto"/>
        <w:left w:val="none" w:sz="0" w:space="0" w:color="auto"/>
        <w:bottom w:val="none" w:sz="0" w:space="0" w:color="auto"/>
        <w:right w:val="none" w:sz="0" w:space="0" w:color="auto"/>
      </w:divBdr>
    </w:div>
    <w:div w:id="1042288321">
      <w:bodyDiv w:val="1"/>
      <w:marLeft w:val="0"/>
      <w:marRight w:val="0"/>
      <w:marTop w:val="0"/>
      <w:marBottom w:val="0"/>
      <w:divBdr>
        <w:top w:val="none" w:sz="0" w:space="0" w:color="auto"/>
        <w:left w:val="none" w:sz="0" w:space="0" w:color="auto"/>
        <w:bottom w:val="none" w:sz="0" w:space="0" w:color="auto"/>
        <w:right w:val="none" w:sz="0" w:space="0" w:color="auto"/>
      </w:divBdr>
    </w:div>
    <w:div w:id="1481460182">
      <w:bodyDiv w:val="1"/>
      <w:marLeft w:val="0"/>
      <w:marRight w:val="0"/>
      <w:marTop w:val="0"/>
      <w:marBottom w:val="0"/>
      <w:divBdr>
        <w:top w:val="none" w:sz="0" w:space="0" w:color="auto"/>
        <w:left w:val="none" w:sz="0" w:space="0" w:color="auto"/>
        <w:bottom w:val="none" w:sz="0" w:space="0" w:color="auto"/>
        <w:right w:val="none" w:sz="0" w:space="0" w:color="auto"/>
      </w:divBdr>
    </w:div>
    <w:div w:id="1672175130">
      <w:bodyDiv w:val="1"/>
      <w:marLeft w:val="0"/>
      <w:marRight w:val="0"/>
      <w:marTop w:val="0"/>
      <w:marBottom w:val="0"/>
      <w:divBdr>
        <w:top w:val="none" w:sz="0" w:space="0" w:color="auto"/>
        <w:left w:val="none" w:sz="0" w:space="0" w:color="auto"/>
        <w:bottom w:val="none" w:sz="0" w:space="0" w:color="auto"/>
        <w:right w:val="none" w:sz="0" w:space="0" w:color="auto"/>
      </w:divBdr>
    </w:div>
    <w:div w:id="1681157966">
      <w:bodyDiv w:val="1"/>
      <w:marLeft w:val="0"/>
      <w:marRight w:val="0"/>
      <w:marTop w:val="0"/>
      <w:marBottom w:val="0"/>
      <w:divBdr>
        <w:top w:val="none" w:sz="0" w:space="0" w:color="auto"/>
        <w:left w:val="none" w:sz="0" w:space="0" w:color="auto"/>
        <w:bottom w:val="none" w:sz="0" w:space="0" w:color="auto"/>
        <w:right w:val="none" w:sz="0" w:space="0" w:color="auto"/>
      </w:divBdr>
    </w:div>
    <w:div w:id="1838691175">
      <w:bodyDiv w:val="1"/>
      <w:marLeft w:val="0"/>
      <w:marRight w:val="0"/>
      <w:marTop w:val="0"/>
      <w:marBottom w:val="0"/>
      <w:divBdr>
        <w:top w:val="none" w:sz="0" w:space="0" w:color="auto"/>
        <w:left w:val="none" w:sz="0" w:space="0" w:color="auto"/>
        <w:bottom w:val="none" w:sz="0" w:space="0" w:color="auto"/>
        <w:right w:val="none" w:sz="0" w:space="0" w:color="auto"/>
      </w:divBdr>
    </w:div>
    <w:div w:id="1866795644">
      <w:bodyDiv w:val="1"/>
      <w:marLeft w:val="0"/>
      <w:marRight w:val="0"/>
      <w:marTop w:val="0"/>
      <w:marBottom w:val="0"/>
      <w:divBdr>
        <w:top w:val="none" w:sz="0" w:space="0" w:color="auto"/>
        <w:left w:val="none" w:sz="0" w:space="0" w:color="auto"/>
        <w:bottom w:val="none" w:sz="0" w:space="0" w:color="auto"/>
        <w:right w:val="none" w:sz="0" w:space="0" w:color="auto"/>
      </w:divBdr>
      <w:divsChild>
        <w:div w:id="1276213069">
          <w:marLeft w:val="0"/>
          <w:marRight w:val="0"/>
          <w:marTop w:val="0"/>
          <w:marBottom w:val="0"/>
          <w:divBdr>
            <w:top w:val="none" w:sz="0" w:space="0" w:color="auto"/>
            <w:left w:val="none" w:sz="0" w:space="0" w:color="auto"/>
            <w:bottom w:val="none" w:sz="0" w:space="0" w:color="auto"/>
            <w:right w:val="none" w:sz="0" w:space="0" w:color="auto"/>
          </w:divBdr>
        </w:div>
      </w:divsChild>
    </w:div>
    <w:div w:id="2016569541">
      <w:bodyDiv w:val="1"/>
      <w:marLeft w:val="0"/>
      <w:marRight w:val="0"/>
      <w:marTop w:val="0"/>
      <w:marBottom w:val="0"/>
      <w:divBdr>
        <w:top w:val="none" w:sz="0" w:space="0" w:color="auto"/>
        <w:left w:val="none" w:sz="0" w:space="0" w:color="auto"/>
        <w:bottom w:val="none" w:sz="0" w:space="0" w:color="auto"/>
        <w:right w:val="none" w:sz="0" w:space="0" w:color="auto"/>
      </w:divBdr>
    </w:div>
    <w:div w:id="20209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f.freddiemac.com/about/covid1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FM_SF">
      <a:dk1>
        <a:srgbClr val="000000"/>
      </a:dk1>
      <a:lt1>
        <a:srgbClr val="FFFFFF"/>
      </a:lt1>
      <a:dk2>
        <a:srgbClr val="0B456E"/>
      </a:dk2>
      <a:lt2>
        <a:srgbClr val="A1A1A1"/>
      </a:lt2>
      <a:accent1>
        <a:srgbClr val="00C2EE"/>
      </a:accent1>
      <a:accent2>
        <a:srgbClr val="88BD45"/>
      </a:accent2>
      <a:accent3>
        <a:srgbClr val="FFBD16"/>
      </a:accent3>
      <a:accent4>
        <a:srgbClr val="009CD4"/>
      </a:accent4>
      <a:accent5>
        <a:srgbClr val="E46C0A"/>
      </a:accent5>
      <a:accent6>
        <a:srgbClr val="C00000"/>
      </a:accent6>
      <a:hlink>
        <a:srgbClr val="0000FF"/>
      </a:hlink>
      <a:folHlink>
        <a:srgbClr val="00B0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B2CF593AD9A45A02F1514F194816C" ma:contentTypeVersion="32" ma:contentTypeDescription="Create a new document." ma:contentTypeScope="" ma:versionID="74d32e4789796dbeadf8a6bd840c8c47">
  <xsd:schema xmlns:xsd="http://www.w3.org/2001/XMLSchema" xmlns:xs="http://www.w3.org/2001/XMLSchema" xmlns:p="http://schemas.microsoft.com/office/2006/metadata/properties" xmlns:ns2="1eccf2d2-c686-4dfc-8e91-e85e2120e7d6" targetNamespace="http://schemas.microsoft.com/office/2006/metadata/properties" ma:root="true" ma:fieldsID="f63102684369eb3ef3af4e2b9a2d2ebe" ns2:_="">
    <xsd:import namespace="1eccf2d2-c686-4dfc-8e91-e85e2120e7d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cf2d2-c686-4dfc-8e91-e85e2120e7d6"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01D83-8B71-4B98-A08A-6DE15C33483F}"/>
</file>

<file path=customXml/itemProps2.xml><?xml version="1.0" encoding="utf-8"?>
<ds:datastoreItem xmlns:ds="http://schemas.openxmlformats.org/officeDocument/2006/customXml" ds:itemID="{E569D879-A11E-427A-A4B2-8434AE3D82C6}">
  <ds:schemaRefs>
    <ds:schemaRef ds:uri="http://schemas.microsoft.com/sharepoint/v3/contenttype/forms"/>
  </ds:schemaRefs>
</ds:datastoreItem>
</file>

<file path=customXml/itemProps3.xml><?xml version="1.0" encoding="utf-8"?>
<ds:datastoreItem xmlns:ds="http://schemas.openxmlformats.org/officeDocument/2006/customXml" ds:itemID="{C7FD5385-F34F-4224-9407-AFE94F5C56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B51DC2-3341-436F-BEBA-B75A1E56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2692</Words>
  <Characters>13381</Characters>
  <Application>Microsoft Office Word</Application>
  <DocSecurity>0</DocSecurity>
  <Lines>226</Lines>
  <Paragraphs>132</Paragraphs>
  <ScaleCrop>false</ScaleCrop>
  <HeadingPairs>
    <vt:vector size="2" baseType="variant">
      <vt:variant>
        <vt:lpstr>Title</vt:lpstr>
      </vt:variant>
      <vt:variant>
        <vt:i4>1</vt:i4>
      </vt:variant>
    </vt:vector>
  </HeadingPairs>
  <TitlesOfParts>
    <vt:vector size="1" baseType="lpstr">
      <vt:lpstr>August XX Industry Letter</vt:lpstr>
    </vt:vector>
  </TitlesOfParts>
  <Company>Freddie Mac</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Forbearance Servicer Script with homeowners_updated 1-20-22_final_V</dc:title>
  <dc:subject>Mortgages secured by properties with an outstanding property assessed clean energy (PACE) or PACE-like obligation ineligible for purchase</dc:subject>
  <dc:creator>SHEILA  PETROSKEY</dc:creator>
  <cp:keywords/>
  <dc:description/>
  <cp:lastModifiedBy>RajKumar Shanmugam</cp:lastModifiedBy>
  <cp:revision>4</cp:revision>
  <cp:lastPrinted>2017-06-29T14:13:00Z</cp:lastPrinted>
  <dcterms:created xsi:type="dcterms:W3CDTF">2022-02-25T14:28:00Z</dcterms:created>
  <dcterms:modified xsi:type="dcterms:W3CDTF">2022-03-03T10:46:00Z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ABAAdnH19QYq2YXEP86xgCvL0XZGPPlD1DKzBUSoCibZ+C5Tj9jPY7Yr80/A3wpYhOGv</vt:lpwstr>
  </property>
  <property fmtid="{D5CDD505-2E9C-101B-9397-08002B2CF9AE}" pid="3" name="RESPONSE_SENDER_NAME">
    <vt:lpwstr>sAAAE9kkUq3pEoLTCDy5Z85AMF8sh/8I1ymGA0tfTsFghBQ=</vt:lpwstr>
  </property>
  <property fmtid="{D5CDD505-2E9C-101B-9397-08002B2CF9AE}" pid="4" name="EMAIL_OWNER_ADDRESS">
    <vt:lpwstr>ABAAmylTnWthiz8eW+VxAeq6oWhjxyKyeT4JMNBZ0FZU3Q1GOjlG9CyAudnNrSPfQY9C</vt:lpwstr>
  </property>
  <property fmtid="{D5CDD505-2E9C-101B-9397-08002B2CF9AE}" pid="5" name="WS_TRACKING_ID">
    <vt:lpwstr>64c1509c-ee99-49b0-b27d-f5b43e92b7d0</vt:lpwstr>
  </property>
  <property fmtid="{D5CDD505-2E9C-101B-9397-08002B2CF9AE}" pid="6" name="ContentTypeId">
    <vt:lpwstr>0x010100D0DB2CF593AD9A45A02F1514F194816C</vt:lpwstr>
  </property>
</Properties>
</file>